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A" w:rsidRDefault="00D34895" w:rsidP="00D3489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F24782">
        <w:rPr>
          <w:rFonts w:ascii="標楷體" w:eastAsia="標楷體" w:hAnsi="標楷體" w:hint="eastAsia"/>
        </w:rPr>
        <w:t>438</w:t>
      </w:r>
      <w:bookmarkStart w:id="0" w:name="_GoBack"/>
      <w:bookmarkEnd w:id="0"/>
      <w:r>
        <w:rPr>
          <w:rFonts w:ascii="標楷體" w:eastAsia="標楷體" w:hAnsi="標楷體" w:hint="eastAsia"/>
        </w:rPr>
        <w:t>)從PLL談起</w:t>
      </w:r>
      <w:r w:rsidR="009179B7">
        <w:rPr>
          <w:rFonts w:ascii="標楷體" w:eastAsia="標楷體" w:hAnsi="標楷體" w:hint="eastAsia"/>
        </w:rPr>
        <w:t>，為何我要寫類比電路講義?</w:t>
      </w:r>
    </w:p>
    <w:p w:rsidR="00D34895" w:rsidRDefault="00D34895" w:rsidP="00D34895">
      <w:pPr>
        <w:jc w:val="center"/>
        <w:rPr>
          <w:rFonts w:ascii="標楷體" w:eastAsia="標楷體" w:hAnsi="標楷體"/>
        </w:rPr>
      </w:pPr>
    </w:p>
    <w:p w:rsidR="00D34895" w:rsidRDefault="00D34895" w:rsidP="00D3489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34895" w:rsidRDefault="00D34895" w:rsidP="00D34895">
      <w:pPr>
        <w:jc w:val="center"/>
        <w:rPr>
          <w:rFonts w:ascii="標楷體" w:eastAsia="標楷體" w:hAnsi="標楷體"/>
        </w:rPr>
      </w:pPr>
    </w:p>
    <w:p w:rsidR="00D34895" w:rsidRDefault="00D34895" w:rsidP="00D348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PLL究竟是什麼，我無法解釋，因為只有學電機的人可以了解。有趣的是，很多年輕電機工程師會謝謝我。他們都說，在職場上要懂得PLL，可是在大學裡沒有搞清楚PLL是怎麼回事。有些人去看了書，發現書上對PLL的解釋全部都是理論的，一大堆的數學，可是電機工程師需要會設計PLL線路，或者看得懂PLL線路，但是這些書裡面沒有PLL線路。他們感謝我的原因是，我的類比電路講義第16章專門講PLL，他們看了我的講義以後，立刻就知道PLL是怎麼一回事了。我的講義裡沒有什麼理論，但是有PLL線路，而且詳細地解釋了線路的原理，也有很多實驗。</w:t>
      </w:r>
    </w:p>
    <w:p w:rsidR="003570CB" w:rsidRDefault="003570CB" w:rsidP="00D34895">
      <w:pPr>
        <w:rPr>
          <w:rFonts w:ascii="標楷體" w:eastAsia="標楷體" w:hAnsi="標楷體"/>
        </w:rPr>
      </w:pPr>
    </w:p>
    <w:p w:rsidR="003570CB" w:rsidRDefault="003570CB" w:rsidP="00D348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PLL是一個很大的線路，我講義中的PLL線路有589個電晶體，我敢說，沒有任何一本教科書會如此詳細地介紹PLL是如何造成的。第16章也相當之長，共有97</w:t>
      </w:r>
      <w:r w:rsidR="009179B7">
        <w:rPr>
          <w:rFonts w:ascii="標楷體" w:eastAsia="標楷體" w:hAnsi="標楷體" w:hint="eastAsia"/>
        </w:rPr>
        <w:t>頁，</w:t>
      </w:r>
      <w:r>
        <w:rPr>
          <w:rFonts w:ascii="標楷體" w:eastAsia="標楷體" w:hAnsi="標楷體" w:hint="eastAsia"/>
        </w:rPr>
        <w:t>當然沒有一位教授會在他的教科書裡花97頁介紹一個線路的。我其實</w:t>
      </w:r>
      <w:r w:rsidR="009179B7">
        <w:rPr>
          <w:rFonts w:ascii="標楷體" w:eastAsia="標楷體" w:hAnsi="標楷體" w:hint="eastAsia"/>
        </w:rPr>
        <w:t>從前</w:t>
      </w:r>
      <w:r>
        <w:rPr>
          <w:rFonts w:ascii="標楷體" w:eastAsia="標楷體" w:hAnsi="標楷體" w:hint="eastAsia"/>
        </w:rPr>
        <w:t>對PLL</w:t>
      </w:r>
      <w:r w:rsidR="009179B7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完全</w:t>
      </w:r>
      <w:proofErr w:type="gramStart"/>
      <w:r>
        <w:rPr>
          <w:rFonts w:ascii="標楷體" w:eastAsia="標楷體" w:hAnsi="標楷體" w:hint="eastAsia"/>
        </w:rPr>
        <w:t>搞不清楚</w:t>
      </w:r>
      <w:r w:rsidR="009179B7">
        <w:rPr>
          <w:rFonts w:ascii="標楷體" w:eastAsia="標楷體" w:hAnsi="標楷體" w:hint="eastAsia"/>
        </w:rPr>
        <w:t>的</w:t>
      </w:r>
      <w:proofErr w:type="gramEnd"/>
      <w:r>
        <w:rPr>
          <w:rFonts w:ascii="標楷體" w:eastAsia="標楷體" w:hAnsi="標楷體" w:hint="eastAsia"/>
        </w:rPr>
        <w:t>，我很幸運有中華大學田慶誠教授教我，要完成這個龐大的線路，當然是要靠研究生的，當時是中華大學的學生，他很厲害，在田教授的指導之下，終於完成了這個線路。</w:t>
      </w:r>
    </w:p>
    <w:p w:rsidR="003570CB" w:rsidRDefault="003570CB" w:rsidP="00D34895">
      <w:pPr>
        <w:rPr>
          <w:rFonts w:ascii="標楷體" w:eastAsia="標楷體" w:hAnsi="標楷體"/>
        </w:rPr>
      </w:pPr>
    </w:p>
    <w:p w:rsidR="003570CB" w:rsidRDefault="003570CB" w:rsidP="00D348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電機系的教科書裡對於線路的介紹往往都是方塊圖，</w:t>
      </w:r>
      <w:r w:rsidR="009179B7">
        <w:rPr>
          <w:rFonts w:ascii="標楷體" w:eastAsia="標楷體" w:hAnsi="標楷體" w:hint="eastAsia"/>
        </w:rPr>
        <w:t>而沒有線路，</w:t>
      </w:r>
      <w:r>
        <w:rPr>
          <w:rFonts w:ascii="標楷體" w:eastAsia="標楷體" w:hAnsi="標楷體" w:hint="eastAsia"/>
        </w:rPr>
        <w:t>學生到了職場就會手忙腳亂。所以我一直</w:t>
      </w:r>
      <w:proofErr w:type="gramStart"/>
      <w:r>
        <w:rPr>
          <w:rFonts w:ascii="標楷體" w:eastAsia="標楷體" w:hAnsi="標楷體" w:hint="eastAsia"/>
        </w:rPr>
        <w:t>秉持著</w:t>
      </w:r>
      <w:proofErr w:type="gramEnd"/>
      <w:r>
        <w:rPr>
          <w:rFonts w:ascii="標楷體" w:eastAsia="標楷體" w:hAnsi="標楷體" w:hint="eastAsia"/>
        </w:rPr>
        <w:t>一個信念，我認為要培養電機工程師的能力，必須使他們徹底地了解線路，而不是高來</w:t>
      </w:r>
      <w:proofErr w:type="gramStart"/>
      <w:r>
        <w:rPr>
          <w:rFonts w:ascii="標楷體" w:eastAsia="標楷體" w:hAnsi="標楷體" w:hint="eastAsia"/>
        </w:rPr>
        <w:t>高</w:t>
      </w:r>
      <w:proofErr w:type="gramEnd"/>
      <w:r>
        <w:rPr>
          <w:rFonts w:ascii="標楷體" w:eastAsia="標楷體" w:hAnsi="標楷體" w:hint="eastAsia"/>
        </w:rPr>
        <w:t>去，紙上談兵。</w:t>
      </w:r>
    </w:p>
    <w:p w:rsidR="003570CB" w:rsidRDefault="003570CB" w:rsidP="00D34895">
      <w:pPr>
        <w:rPr>
          <w:rFonts w:ascii="標楷體" w:eastAsia="標楷體" w:hAnsi="標楷體"/>
        </w:rPr>
      </w:pPr>
    </w:p>
    <w:p w:rsidR="003570CB" w:rsidRDefault="003570CB" w:rsidP="00D348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我的類比電路講義已經到達第34章，這個月底應該可以完成第35章。第35章是C</w:t>
      </w:r>
      <w:r>
        <w:rPr>
          <w:rFonts w:ascii="標楷體" w:eastAsia="標楷體" w:hAnsi="標楷體"/>
        </w:rPr>
        <w:t>lass D</w:t>
      </w:r>
      <w:r>
        <w:rPr>
          <w:rFonts w:ascii="標楷體" w:eastAsia="標楷體" w:hAnsi="標楷體" w:hint="eastAsia"/>
        </w:rPr>
        <w:t>功率放大器，</w:t>
      </w:r>
      <w:r w:rsidR="00A459D2">
        <w:rPr>
          <w:rFonts w:ascii="標楷體" w:eastAsia="標楷體" w:hAnsi="標楷體" w:hint="eastAsia"/>
        </w:rPr>
        <w:t>要解釋這個放大器也是相當不容易的。</w:t>
      </w:r>
    </w:p>
    <w:p w:rsidR="00A459D2" w:rsidRDefault="00A459D2" w:rsidP="00D34895">
      <w:pPr>
        <w:rPr>
          <w:rFonts w:ascii="標楷體" w:eastAsia="標楷體" w:hAnsi="標楷體"/>
        </w:rPr>
      </w:pPr>
    </w:p>
    <w:p w:rsidR="00A459D2" w:rsidRDefault="00A459D2" w:rsidP="00D348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做這種線路的研究，不可能發表論文，但是對青年學子而言，他們看了我的講義，會對每一種我所介紹的線路比較熟悉，到了職場，萬一上司提起一種比較難的線路，他們也不會完全茫然。不僅如此，很多學生看了我的講義以後，會對電子</w:t>
      </w:r>
      <w:r w:rsidR="009179B7">
        <w:rPr>
          <w:rFonts w:ascii="標楷體" w:eastAsia="標楷體" w:hAnsi="標楷體" w:hint="eastAsia"/>
        </w:rPr>
        <w:t>學有更深的了解，知道使用電晶體時必須注意哪些參數，</w:t>
      </w:r>
      <w:r>
        <w:rPr>
          <w:rFonts w:ascii="標楷體" w:eastAsia="標楷體" w:hAnsi="標楷體" w:hint="eastAsia"/>
        </w:rPr>
        <w:t>對於電容、電感，也比較會了解它們的作用。</w:t>
      </w:r>
      <w:r w:rsidR="009179B7">
        <w:rPr>
          <w:rFonts w:ascii="標楷體" w:eastAsia="標楷體" w:hAnsi="標楷體" w:hint="eastAsia"/>
        </w:rPr>
        <w:t>我自己也因為研究了這些線路，對電子學的確是了解的更深了。</w:t>
      </w:r>
    </w:p>
    <w:p w:rsidR="00A459D2" w:rsidRDefault="00A459D2" w:rsidP="00D34895">
      <w:pPr>
        <w:rPr>
          <w:rFonts w:ascii="標楷體" w:eastAsia="標楷體" w:hAnsi="標楷體"/>
        </w:rPr>
      </w:pPr>
    </w:p>
    <w:p w:rsidR="00A459D2" w:rsidRDefault="00A459D2" w:rsidP="00D348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我不僅僅要感謝田教授，還要感謝侯冠維同學，</w:t>
      </w:r>
      <w:r w:rsidR="00893A02">
        <w:rPr>
          <w:rFonts w:ascii="標楷體" w:eastAsia="標楷體" w:hAnsi="標楷體" w:hint="eastAsia"/>
        </w:rPr>
        <w:t>他很懂電</w:t>
      </w:r>
      <w:r w:rsidR="009179B7">
        <w:rPr>
          <w:rFonts w:ascii="標楷體" w:eastAsia="標楷體" w:hAnsi="標楷體" w:hint="eastAsia"/>
        </w:rPr>
        <w:t>子學，也知道</w:t>
      </w:r>
      <w:proofErr w:type="gramStart"/>
      <w:r w:rsidR="009179B7">
        <w:rPr>
          <w:rFonts w:ascii="標楷體" w:eastAsia="標楷體" w:hAnsi="標楷體" w:hint="eastAsia"/>
        </w:rPr>
        <w:t>如何喬</w:t>
      </w:r>
      <w:proofErr w:type="gramEnd"/>
      <w:r w:rsidR="009179B7">
        <w:rPr>
          <w:rFonts w:ascii="標楷體" w:eastAsia="標楷體" w:hAnsi="標楷體" w:hint="eastAsia"/>
        </w:rPr>
        <w:t>線路中的諸多參數。他應該感謝我，因為我逼著他</w:t>
      </w:r>
      <w:r w:rsidR="00893A02">
        <w:rPr>
          <w:rFonts w:ascii="標楷體" w:eastAsia="標楷體" w:hAnsi="標楷體" w:hint="eastAsia"/>
        </w:rPr>
        <w:t>設計出線路，他因此對電晶體、電容、電感相當有感覺。電機工程師不能只會導公式，必須對電路有感覺。</w:t>
      </w:r>
    </w:p>
    <w:p w:rsidR="00A459D2" w:rsidRDefault="00A459D2" w:rsidP="00D348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9179B7">
        <w:rPr>
          <w:rFonts w:ascii="標楷體" w:eastAsia="標楷體" w:hAnsi="標楷體" w:hint="eastAsia"/>
        </w:rPr>
        <w:t>雖然這份講義沒有什麼深奧的理論，但</w:t>
      </w:r>
      <w:r>
        <w:rPr>
          <w:rFonts w:ascii="標楷體" w:eastAsia="標楷體" w:hAnsi="標楷體" w:hint="eastAsia"/>
        </w:rPr>
        <w:t>絕對對於初出茅廬的電機工程師是有</w:t>
      </w:r>
      <w:r>
        <w:rPr>
          <w:rFonts w:ascii="標楷體" w:eastAsia="標楷體" w:hAnsi="標楷體" w:hint="eastAsia"/>
        </w:rPr>
        <w:lastRenderedPageBreak/>
        <w:t>用的。</w:t>
      </w:r>
      <w:r w:rsidR="00893A02">
        <w:rPr>
          <w:rFonts w:ascii="標楷體" w:eastAsia="標楷體" w:hAnsi="標楷體" w:hint="eastAsia"/>
        </w:rPr>
        <w:t>我在此鼓勵很多像我一樣已經退休的教授，不必再想發表什麼論文，多多做實作的工作，然後將這些實作的心得寫出來，告訴我們的下一代。</w:t>
      </w:r>
      <w:r w:rsidR="009179B7">
        <w:rPr>
          <w:rFonts w:ascii="標楷體" w:eastAsia="標楷體" w:hAnsi="標楷體" w:hint="eastAsia"/>
        </w:rPr>
        <w:t>很多工業用的設備，其內部結構都相當複雜，如果教授們能夠將這些設備講</w:t>
      </w:r>
      <w:proofErr w:type="gramStart"/>
      <w:r w:rsidR="009179B7">
        <w:rPr>
          <w:rFonts w:ascii="標楷體" w:eastAsia="標楷體" w:hAnsi="標楷體" w:hint="eastAsia"/>
        </w:rPr>
        <w:t>清楚，</w:t>
      </w:r>
      <w:proofErr w:type="gramEnd"/>
      <w:r w:rsidR="009179B7">
        <w:rPr>
          <w:rFonts w:ascii="標楷體" w:eastAsia="標楷體" w:hAnsi="標楷體" w:hint="eastAsia"/>
        </w:rPr>
        <w:t>對學生而言，絕對有相當大幫助的。</w:t>
      </w:r>
    </w:p>
    <w:p w:rsidR="00A459D2" w:rsidRDefault="00A459D2" w:rsidP="00D34895">
      <w:pPr>
        <w:rPr>
          <w:rFonts w:ascii="標楷體" w:eastAsia="標楷體" w:hAnsi="標楷體"/>
        </w:rPr>
      </w:pPr>
    </w:p>
    <w:p w:rsidR="00A459D2" w:rsidRDefault="00A459D2" w:rsidP="00D348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E72532">
        <w:rPr>
          <w:rFonts w:ascii="標楷體" w:eastAsia="標楷體" w:hAnsi="標楷體" w:hint="eastAsia"/>
        </w:rPr>
        <w:t>我的類比電路講義的連結如下:</w:t>
      </w:r>
    </w:p>
    <w:p w:rsidR="00E72532" w:rsidRDefault="008B5BFB" w:rsidP="00D34895">
      <w:pPr>
        <w:rPr>
          <w:rFonts w:ascii="標楷體" w:eastAsia="標楷體" w:hAnsi="標楷體"/>
        </w:rPr>
      </w:pPr>
      <w:hyperlink r:id="rId7" w:history="1">
        <w:r w:rsidR="00E72532" w:rsidRPr="00A0410C">
          <w:rPr>
            <w:rStyle w:val="a7"/>
            <w:rFonts w:ascii="標楷體" w:eastAsia="標楷體" w:hAnsi="標楷體"/>
          </w:rPr>
          <w:t>https://rctlee.cyberhood.net.tw/rctlee/analogcircuit</w:t>
        </w:r>
      </w:hyperlink>
    </w:p>
    <w:p w:rsidR="00E72532" w:rsidRPr="00D34895" w:rsidRDefault="00E72532" w:rsidP="00D34895">
      <w:pPr>
        <w:rPr>
          <w:rFonts w:ascii="標楷體" w:eastAsia="標楷體" w:hAnsi="標楷體"/>
        </w:rPr>
      </w:pPr>
    </w:p>
    <w:sectPr w:rsidR="00E72532" w:rsidRPr="00D3489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FB" w:rsidRDefault="008B5BFB" w:rsidP="00893A02">
      <w:r>
        <w:separator/>
      </w:r>
    </w:p>
  </w:endnote>
  <w:endnote w:type="continuationSeparator" w:id="0">
    <w:p w:rsidR="008B5BFB" w:rsidRDefault="008B5BFB" w:rsidP="0089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008522"/>
      <w:docPartObj>
        <w:docPartGallery w:val="Page Numbers (Bottom of Page)"/>
        <w:docPartUnique/>
      </w:docPartObj>
    </w:sdtPr>
    <w:sdtEndPr/>
    <w:sdtContent>
      <w:p w:rsidR="00893A02" w:rsidRDefault="00893A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782" w:rsidRPr="00F24782">
          <w:rPr>
            <w:noProof/>
            <w:lang w:val="zh-TW"/>
          </w:rPr>
          <w:t>2</w:t>
        </w:r>
        <w:r>
          <w:fldChar w:fldCharType="end"/>
        </w:r>
      </w:p>
    </w:sdtContent>
  </w:sdt>
  <w:p w:rsidR="00893A02" w:rsidRDefault="00893A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FB" w:rsidRDefault="008B5BFB" w:rsidP="00893A02">
      <w:r>
        <w:separator/>
      </w:r>
    </w:p>
  </w:footnote>
  <w:footnote w:type="continuationSeparator" w:id="0">
    <w:p w:rsidR="008B5BFB" w:rsidRDefault="008B5BFB" w:rsidP="0089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95"/>
    <w:rsid w:val="003570CB"/>
    <w:rsid w:val="004A4695"/>
    <w:rsid w:val="00563EE9"/>
    <w:rsid w:val="006C342C"/>
    <w:rsid w:val="00893A02"/>
    <w:rsid w:val="008B5BFB"/>
    <w:rsid w:val="009179B7"/>
    <w:rsid w:val="00920EFA"/>
    <w:rsid w:val="009A5388"/>
    <w:rsid w:val="00A459D2"/>
    <w:rsid w:val="00D34895"/>
    <w:rsid w:val="00E72532"/>
    <w:rsid w:val="00F2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A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A02"/>
    <w:rPr>
      <w:sz w:val="20"/>
      <w:szCs w:val="20"/>
    </w:rPr>
  </w:style>
  <w:style w:type="character" w:styleId="a7">
    <w:name w:val="Hyperlink"/>
    <w:basedOn w:val="a0"/>
    <w:uiPriority w:val="99"/>
    <w:unhideWhenUsed/>
    <w:rsid w:val="00E7253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725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A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A02"/>
    <w:rPr>
      <w:sz w:val="20"/>
      <w:szCs w:val="20"/>
    </w:rPr>
  </w:style>
  <w:style w:type="character" w:styleId="a7">
    <w:name w:val="Hyperlink"/>
    <w:basedOn w:val="a0"/>
    <w:uiPriority w:val="99"/>
    <w:unhideWhenUsed/>
    <w:rsid w:val="00E7253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725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ctlee.cyberhood.net.tw/rctlee/analogcircu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5</cp:revision>
  <dcterms:created xsi:type="dcterms:W3CDTF">2023-11-13T07:57:00Z</dcterms:created>
  <dcterms:modified xsi:type="dcterms:W3CDTF">2023-11-15T09:26:00Z</dcterms:modified>
</cp:coreProperties>
</file>