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0DC" w:rsidRDefault="00623924" w:rsidP="00623924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</w:t>
      </w:r>
      <w:r w:rsidR="00ED157A">
        <w:rPr>
          <w:rFonts w:ascii="標楷體" w:eastAsia="標楷體" w:hAnsi="標楷體" w:hint="eastAsia"/>
        </w:rPr>
        <w:t>411</w:t>
      </w:r>
      <w:r>
        <w:rPr>
          <w:rFonts w:ascii="標楷體" w:eastAsia="標楷體" w:hAnsi="標楷體" w:hint="eastAsia"/>
        </w:rPr>
        <w:t>)十年寒窗</w:t>
      </w:r>
      <w:proofErr w:type="gramStart"/>
      <w:r>
        <w:rPr>
          <w:rFonts w:ascii="標楷體" w:eastAsia="標楷體" w:hAnsi="標楷體" w:hint="eastAsia"/>
        </w:rPr>
        <w:t>才可爬到</w:t>
      </w:r>
      <w:proofErr w:type="gramEnd"/>
      <w:r>
        <w:rPr>
          <w:rFonts w:ascii="標楷體" w:eastAsia="標楷體" w:hAnsi="標楷體" w:hint="eastAsia"/>
        </w:rPr>
        <w:t>巨人的肩膀</w:t>
      </w:r>
    </w:p>
    <w:p w:rsidR="00623924" w:rsidRDefault="00623924" w:rsidP="00623924">
      <w:pPr>
        <w:jc w:val="center"/>
        <w:rPr>
          <w:rFonts w:ascii="標楷體" w:eastAsia="標楷體" w:hAnsi="標楷體"/>
        </w:rPr>
      </w:pPr>
    </w:p>
    <w:p w:rsidR="00623924" w:rsidRDefault="00623924" w:rsidP="00623924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623924" w:rsidRDefault="00623924" w:rsidP="00623924">
      <w:pPr>
        <w:jc w:val="center"/>
        <w:rPr>
          <w:rFonts w:ascii="標楷體" w:eastAsia="標楷體" w:hAnsi="標楷體"/>
        </w:rPr>
      </w:pPr>
    </w:p>
    <w:p w:rsidR="00623924" w:rsidRDefault="00623924" w:rsidP="0062392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最近很多人討論AI聊天軟體，有教授認為這個軟體有一個很好的功能，讓學生們看了以後，會使他們可以站到巨人的肩膀上看世界。我對這點非常擔心，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巨人的肩膀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這句話來自牛頓，他說，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因為我站在巨人的肩膀上，所以我能看得很遠。</w:t>
      </w:r>
      <w:proofErr w:type="gramStart"/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大家一定知道</w:t>
      </w:r>
      <w:proofErr w:type="gramEnd"/>
      <w:r>
        <w:rPr>
          <w:rFonts w:ascii="標楷體" w:eastAsia="標楷體" w:hAnsi="標楷體" w:hint="eastAsia"/>
        </w:rPr>
        <w:t>，牛頓的意思是說，</w:t>
      </w:r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我學問夠好，所以我能看到很多別人看不見的事物。</w:t>
      </w:r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直到現在，沒有一個人再敢說自己站在巨人的肩膀上。因為就科學方面來講，牛頓實在是了不起的。他在物理和數學上的貢獻，前無古人，後無來者。</w:t>
      </w:r>
    </w:p>
    <w:p w:rsidR="00A13192" w:rsidRDefault="00A13192" w:rsidP="00623924">
      <w:pPr>
        <w:rPr>
          <w:rFonts w:ascii="標楷體" w:eastAsia="標楷體" w:hAnsi="標楷體"/>
        </w:rPr>
      </w:pPr>
    </w:p>
    <w:p w:rsidR="00A13192" w:rsidRDefault="00A13192" w:rsidP="0062392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很多人不能把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知識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和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學問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看成兩個不同的東西。利用圖書館、Google或者</w:t>
      </w:r>
      <w:proofErr w:type="spellStart"/>
      <w:r>
        <w:rPr>
          <w:rFonts w:ascii="標楷體" w:eastAsia="標楷體" w:hAnsi="標楷體" w:hint="eastAsia"/>
        </w:rPr>
        <w:t>ChatGPT</w:t>
      </w:r>
      <w:proofErr w:type="spellEnd"/>
      <w:r>
        <w:rPr>
          <w:rFonts w:ascii="標楷體" w:eastAsia="標楷體" w:hAnsi="標楷體" w:hint="eastAsia"/>
        </w:rPr>
        <w:t>最多能使我們得到知識，人人都可以得到知識，但是只有少數人能夠將知識化為學問。</w:t>
      </w:r>
    </w:p>
    <w:p w:rsidR="00ED3293" w:rsidRDefault="00ED3293" w:rsidP="00623924">
      <w:pPr>
        <w:rPr>
          <w:rFonts w:ascii="標楷體" w:eastAsia="標楷體" w:hAnsi="標楷體"/>
        </w:rPr>
      </w:pPr>
    </w:p>
    <w:p w:rsidR="00ED3293" w:rsidRPr="00A13192" w:rsidRDefault="00ED3293" w:rsidP="00623924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就以數學來說，我們可以從書本上找到有關某一個定理的說明，但是要徹底地了解這個定理絕不容易，</w:t>
      </w:r>
      <w:proofErr w:type="gramStart"/>
      <w:r>
        <w:rPr>
          <w:rFonts w:ascii="標楷體" w:eastAsia="標楷體" w:hAnsi="標楷體" w:hint="eastAsia"/>
        </w:rPr>
        <w:t>看懂某一個</w:t>
      </w:r>
      <w:proofErr w:type="gramEnd"/>
      <w:r>
        <w:rPr>
          <w:rFonts w:ascii="標楷體" w:eastAsia="標楷體" w:hAnsi="標楷體" w:hint="eastAsia"/>
        </w:rPr>
        <w:t>定理的證明也不是容易的事。我們在中學時所學的數學定理的證明都不長，可是很多高深數學定理的證明長達幾十頁之多。所謂有學問，當然不僅僅是知道有這個定理，而且能夠看懂這個定理。看懂定理已經不容易，想出新的定理更加不容易。</w:t>
      </w:r>
    </w:p>
    <w:p w:rsidR="00623924" w:rsidRDefault="00623924" w:rsidP="00623924">
      <w:pPr>
        <w:rPr>
          <w:rFonts w:ascii="標楷體" w:eastAsia="標楷體" w:hAnsi="標楷體"/>
        </w:rPr>
      </w:pPr>
    </w:p>
    <w:p w:rsidR="00623924" w:rsidRDefault="00623924" w:rsidP="0062392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牛頓雖然聰明，也是看了很多前人的研究，而且又能蒐集資料和做實驗，才會有如此好的學問。</w:t>
      </w:r>
      <w:r w:rsidR="005A2F6C">
        <w:rPr>
          <w:rFonts w:ascii="標楷體" w:eastAsia="標楷體" w:hAnsi="標楷體" w:hint="eastAsia"/>
        </w:rPr>
        <w:t>所以要站到巨人的肩膀</w:t>
      </w:r>
      <w:proofErr w:type="gramStart"/>
      <w:r w:rsidR="005A2F6C">
        <w:rPr>
          <w:rFonts w:ascii="標楷體" w:eastAsia="標楷體" w:hAnsi="標楷體" w:hint="eastAsia"/>
        </w:rPr>
        <w:t>絕非易事</w:t>
      </w:r>
      <w:proofErr w:type="gramEnd"/>
      <w:r w:rsidR="005A2F6C">
        <w:rPr>
          <w:rFonts w:ascii="標楷體" w:eastAsia="標楷體" w:hAnsi="標楷體" w:hint="eastAsia"/>
        </w:rPr>
        <w:t>。我們常常說，"十年寒窗</w:t>
      </w:r>
      <w:proofErr w:type="gramStart"/>
      <w:r w:rsidR="005A2F6C">
        <w:rPr>
          <w:rFonts w:ascii="標楷體" w:eastAsia="標楷體" w:hAnsi="標楷體"/>
        </w:rPr>
        <w:t>”</w:t>
      </w:r>
      <w:proofErr w:type="gramEnd"/>
      <w:r w:rsidR="005A2F6C">
        <w:rPr>
          <w:rFonts w:ascii="標楷體" w:eastAsia="標楷體" w:hAnsi="標楷體" w:hint="eastAsia"/>
        </w:rPr>
        <w:t>、</w:t>
      </w:r>
      <w:proofErr w:type="gramStart"/>
      <w:r w:rsidR="005A2F6C">
        <w:rPr>
          <w:rFonts w:ascii="標楷體" w:eastAsia="標楷體" w:hAnsi="標楷體"/>
        </w:rPr>
        <w:t>”</w:t>
      </w:r>
      <w:proofErr w:type="gramEnd"/>
      <w:r w:rsidR="005A2F6C">
        <w:rPr>
          <w:rFonts w:ascii="標楷體" w:eastAsia="標楷體" w:hAnsi="標楷體" w:hint="eastAsia"/>
        </w:rPr>
        <w:t>十年磨一劍</w:t>
      </w:r>
      <w:proofErr w:type="gramStart"/>
      <w:r w:rsidR="005A2F6C">
        <w:rPr>
          <w:rFonts w:ascii="標楷體" w:eastAsia="標楷體" w:hAnsi="標楷體"/>
        </w:rPr>
        <w:t>”</w:t>
      </w:r>
      <w:proofErr w:type="gramEnd"/>
      <w:r w:rsidR="005A2F6C">
        <w:rPr>
          <w:rFonts w:ascii="標楷體" w:eastAsia="標楷體" w:hAnsi="標楷體" w:hint="eastAsia"/>
        </w:rPr>
        <w:t>，都是在告訴我們，學問不是那麼容易得到的。</w:t>
      </w:r>
    </w:p>
    <w:p w:rsidR="005A2F6C" w:rsidRDefault="005A2F6C" w:rsidP="00623924">
      <w:pPr>
        <w:rPr>
          <w:rFonts w:ascii="標楷體" w:eastAsia="標楷體" w:hAnsi="標楷體"/>
        </w:rPr>
      </w:pPr>
    </w:p>
    <w:p w:rsidR="005A2F6C" w:rsidRDefault="005A2F6C" w:rsidP="0062392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411E3B">
        <w:rPr>
          <w:rFonts w:ascii="標楷體" w:eastAsia="標楷體" w:hAnsi="標楷體" w:hint="eastAsia"/>
        </w:rPr>
        <w:t>我們常常說，不要讓孩子死讀書，更不要叫孩子讀死書，但也還是要孩子用功地做學問。千萬不要讓孩子以為會上網就可以變得聰明，羅馬不是一天造成的</w:t>
      </w:r>
      <w:r w:rsidR="00452566">
        <w:rPr>
          <w:rFonts w:ascii="標楷體" w:eastAsia="標楷體" w:hAnsi="標楷體" w:hint="eastAsia"/>
        </w:rPr>
        <w:t>，巨人的肩膀更不是能夠很容易就爬得上去的。</w:t>
      </w:r>
    </w:p>
    <w:p w:rsidR="00ED3293" w:rsidRDefault="00ED3293" w:rsidP="00623924">
      <w:pPr>
        <w:rPr>
          <w:rFonts w:ascii="標楷體" w:eastAsia="標楷體" w:hAnsi="標楷體"/>
        </w:rPr>
      </w:pPr>
    </w:p>
    <w:p w:rsidR="00ED3293" w:rsidRPr="00623924" w:rsidRDefault="00ED3293" w:rsidP="00623924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ab/>
      </w:r>
      <w:r w:rsidR="00731D8E">
        <w:rPr>
          <w:rFonts w:ascii="標楷體" w:eastAsia="標楷體" w:hAnsi="標楷體" w:hint="eastAsia"/>
        </w:rPr>
        <w:t>我們常常嘲笑學生是書呆子，也許我們應該檢討一下，我國是否太少書呆子了?</w:t>
      </w:r>
      <w:bookmarkStart w:id="0" w:name="_GoBack"/>
      <w:bookmarkEnd w:id="0"/>
    </w:p>
    <w:sectPr w:rsidR="00ED3293" w:rsidRPr="006239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924"/>
    <w:rsid w:val="003660DC"/>
    <w:rsid w:val="00411E3B"/>
    <w:rsid w:val="00452566"/>
    <w:rsid w:val="005A2F6C"/>
    <w:rsid w:val="00623924"/>
    <w:rsid w:val="00731D8E"/>
    <w:rsid w:val="00A13192"/>
    <w:rsid w:val="00ED157A"/>
    <w:rsid w:val="00ED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5EE94"/>
  <w15:chartTrackingRefBased/>
  <w15:docId w15:val="{3156ADDF-5EF2-4DBE-800E-2C0E8C80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4</cp:revision>
  <dcterms:created xsi:type="dcterms:W3CDTF">2023-03-01T07:41:00Z</dcterms:created>
  <dcterms:modified xsi:type="dcterms:W3CDTF">2023-03-15T01:12:00Z</dcterms:modified>
</cp:coreProperties>
</file>