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79" w:rsidRDefault="004D6B79" w:rsidP="004D6B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57B22">
        <w:rPr>
          <w:rFonts w:ascii="標楷體" w:eastAsia="標楷體" w:hAnsi="標楷體" w:hint="eastAsia"/>
        </w:rPr>
        <w:t>337</w:t>
      </w:r>
      <w:r>
        <w:rPr>
          <w:rFonts w:ascii="標楷體" w:eastAsia="標楷體" w:hAnsi="標楷體" w:hint="eastAsia"/>
        </w:rPr>
        <w:t>)博幼學生的英文程度</w:t>
      </w:r>
    </w:p>
    <w:p w:rsidR="004D6B79" w:rsidRDefault="004D6B79" w:rsidP="004D6B79">
      <w:pPr>
        <w:jc w:val="center"/>
        <w:rPr>
          <w:rFonts w:ascii="標楷體" w:eastAsia="標楷體" w:hAnsi="標楷體"/>
        </w:rPr>
      </w:pPr>
    </w:p>
    <w:p w:rsidR="004D6B79" w:rsidRDefault="004D6B79" w:rsidP="004D6B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D6B79" w:rsidRDefault="004D6B79" w:rsidP="004D6B79">
      <w:pPr>
        <w:jc w:val="center"/>
        <w:rPr>
          <w:rFonts w:ascii="標楷體" w:eastAsia="標楷體" w:hAnsi="標楷體"/>
        </w:rPr>
      </w:pPr>
    </w:p>
    <w:p w:rsidR="004D6B79" w:rsidRDefault="004D6B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我知道很多大學生的英文實在不好，</w:t>
      </w:r>
      <w:r w:rsidR="006E04BD">
        <w:rPr>
          <w:rFonts w:ascii="標楷體" w:eastAsia="標楷體" w:hAnsi="標楷體" w:hint="eastAsia"/>
        </w:rPr>
        <w:t>有一位博幼的畢業生主動地和我聯絡，我抓到機會就考他英文翻譯。每次給他作業以後，大概十分鐘之後就回信給我了。以下是他所做的中翻英和</w:t>
      </w:r>
      <w:proofErr w:type="gramStart"/>
      <w:r w:rsidR="006E04BD">
        <w:rPr>
          <w:rFonts w:ascii="標楷體" w:eastAsia="標楷體" w:hAnsi="標楷體" w:hint="eastAsia"/>
        </w:rPr>
        <w:t>英翻</w:t>
      </w:r>
      <w:proofErr w:type="gramEnd"/>
      <w:r w:rsidR="006E04BD">
        <w:rPr>
          <w:rFonts w:ascii="標楷體" w:eastAsia="標楷體" w:hAnsi="標楷體" w:hint="eastAsia"/>
        </w:rPr>
        <w:t>中。以中翻英為例，我並不能說他翻得非常好，但是至少沒有什麼文法上的大錯。英翻中做的也很好。</w:t>
      </w:r>
    </w:p>
    <w:p w:rsidR="006E04BD" w:rsidRDefault="006E04BD">
      <w:pPr>
        <w:rPr>
          <w:rFonts w:ascii="標楷體" w:eastAsia="標楷體" w:hAnsi="標楷體"/>
        </w:rPr>
      </w:pPr>
    </w:p>
    <w:p w:rsidR="006E04BD" w:rsidRDefault="006E0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他告訴我，</w:t>
      </w:r>
      <w:r w:rsidR="00B57B22">
        <w:rPr>
          <w:rFonts w:ascii="標楷體" w:eastAsia="標楷體" w:hAnsi="標楷體" w:hint="eastAsia"/>
        </w:rPr>
        <w:t>他在</w:t>
      </w:r>
      <w:proofErr w:type="gramStart"/>
      <w:r w:rsidR="00B57B22">
        <w:rPr>
          <w:rFonts w:ascii="標楷體" w:eastAsia="標楷體" w:hAnsi="標楷體" w:hint="eastAsia"/>
        </w:rPr>
        <w:t>博幼打好</w:t>
      </w:r>
      <w:proofErr w:type="gramEnd"/>
      <w:r w:rsidR="00B57B22">
        <w:rPr>
          <w:rFonts w:ascii="標楷體" w:eastAsia="標楷體" w:hAnsi="標楷體" w:hint="eastAsia"/>
        </w:rPr>
        <w:t>了基本文法的基礎，因此不太會犯文法上的錯誤。</w:t>
      </w:r>
      <w:r>
        <w:rPr>
          <w:rFonts w:ascii="標楷體" w:eastAsia="標楷體" w:hAnsi="標楷體" w:hint="eastAsia"/>
        </w:rPr>
        <w:t>自從他國中畢業以後，一直和博幼有聯絡。</w:t>
      </w:r>
      <w:proofErr w:type="gramStart"/>
      <w:r>
        <w:rPr>
          <w:rFonts w:ascii="標楷體" w:eastAsia="標楷體" w:hAnsi="標楷體" w:hint="eastAsia"/>
        </w:rPr>
        <w:t>博幼有每</w:t>
      </w:r>
      <w:proofErr w:type="gramEnd"/>
      <w:r>
        <w:rPr>
          <w:rFonts w:ascii="標楷體" w:eastAsia="標楷體" w:hAnsi="標楷體" w:hint="eastAsia"/>
        </w:rPr>
        <w:t>周英文翻譯練習，他也一直都在做。難怪他可以有這個程度。我覺得</w:t>
      </w:r>
      <w:proofErr w:type="gramStart"/>
      <w:r>
        <w:rPr>
          <w:rFonts w:ascii="標楷體" w:eastAsia="標楷體" w:hAnsi="標楷體" w:hint="eastAsia"/>
        </w:rPr>
        <w:t>博幼對社會</w:t>
      </w:r>
      <w:proofErr w:type="gramEnd"/>
      <w:r>
        <w:rPr>
          <w:rFonts w:ascii="標楷體" w:eastAsia="標楷體" w:hAnsi="標楷體" w:hint="eastAsia"/>
        </w:rPr>
        <w:t>的確是有貢獻的，因為目前很多大學生連最基本的中翻英都錯得離譜。</w:t>
      </w:r>
    </w:p>
    <w:p w:rsidR="006E04BD" w:rsidRDefault="006E04BD">
      <w:pPr>
        <w:rPr>
          <w:rFonts w:ascii="標楷體" w:eastAsia="標楷體" w:hAnsi="標楷體"/>
        </w:rPr>
      </w:pPr>
    </w:p>
    <w:p w:rsidR="00B57B22" w:rsidRDefault="00B57B2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所以，將學生的英文教好並非難事，只要保證學生對基本文法有觀念，再加上不斷的練習。唯有如此做，才能使學生有一定的程度。</w:t>
      </w:r>
    </w:p>
    <w:p w:rsidR="00B57B22" w:rsidRDefault="00B57B22">
      <w:pPr>
        <w:rPr>
          <w:rFonts w:ascii="標楷體" w:eastAsia="標楷體" w:hAnsi="標楷體" w:hint="eastAsia"/>
        </w:rPr>
      </w:pPr>
    </w:p>
    <w:p w:rsidR="006E04BD" w:rsidRDefault="006E0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57B22">
        <w:rPr>
          <w:rFonts w:ascii="標楷體" w:eastAsia="標楷體" w:hAnsi="標楷體" w:hint="eastAsia"/>
        </w:rPr>
        <w:t>大家也應該給博幼一些掌聲，恐怕</w:t>
      </w:r>
      <w:proofErr w:type="gramStart"/>
      <w:r w:rsidR="00B57B22">
        <w:rPr>
          <w:rFonts w:ascii="標楷體" w:eastAsia="標楷體" w:hAnsi="標楷體" w:hint="eastAsia"/>
        </w:rPr>
        <w:t>只有博</w:t>
      </w:r>
      <w:proofErr w:type="gramEnd"/>
      <w:r w:rsidR="00B57B22">
        <w:rPr>
          <w:rFonts w:ascii="標楷體" w:eastAsia="標楷體" w:hAnsi="標楷體" w:hint="eastAsia"/>
        </w:rPr>
        <w:t>幼的畢業生</w:t>
      </w:r>
      <w:r>
        <w:rPr>
          <w:rFonts w:ascii="標楷體" w:eastAsia="標楷體" w:hAnsi="標楷體" w:hint="eastAsia"/>
        </w:rPr>
        <w:t>仍然</w:t>
      </w:r>
      <w:r w:rsidR="00B57B22">
        <w:rPr>
          <w:rFonts w:ascii="標楷體" w:eastAsia="標楷體" w:hAnsi="標楷體" w:hint="eastAsia"/>
        </w:rPr>
        <w:t>繼續受到幫助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4D6B79" w:rsidRDefault="004D6B79">
      <w:pPr>
        <w:rPr>
          <w:rFonts w:ascii="標楷體" w:eastAsia="標楷體" w:hAnsi="標楷體"/>
        </w:rPr>
      </w:pPr>
    </w:p>
    <w:p w:rsidR="00C00493" w:rsidRPr="00C00493" w:rsidRDefault="00C00493">
      <w:pPr>
        <w:rPr>
          <w:rFonts w:ascii="標楷體" w:eastAsia="標楷體" w:hAnsi="標楷體"/>
        </w:rPr>
      </w:pPr>
      <w:r w:rsidRPr="00C00493">
        <w:rPr>
          <w:rFonts w:ascii="標楷體" w:eastAsia="標楷體" w:hAnsi="標楷體" w:hint="eastAsia"/>
        </w:rPr>
        <w:t>中翻英</w:t>
      </w:r>
    </w:p>
    <w:p w:rsidR="00C00493" w:rsidRDefault="00C00493" w:rsidP="00C0049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C00493">
        <w:rPr>
          <w:rFonts w:ascii="標楷體" w:eastAsia="標楷體" w:hAnsi="標楷體" w:cs="新細明體"/>
          <w:kern w:val="0"/>
          <w:szCs w:val="24"/>
        </w:rPr>
        <w:t>我和阿</w:t>
      </w:r>
      <w:proofErr w:type="gramStart"/>
      <w:r w:rsidRPr="00C00493">
        <w:rPr>
          <w:rFonts w:ascii="標楷體" w:eastAsia="標楷體" w:hAnsi="標楷體" w:cs="新細明體"/>
          <w:kern w:val="0"/>
          <w:szCs w:val="24"/>
        </w:rPr>
        <w:t>杰</w:t>
      </w:r>
      <w:proofErr w:type="gramEnd"/>
      <w:r w:rsidRPr="00C00493">
        <w:rPr>
          <w:rFonts w:ascii="標楷體" w:eastAsia="標楷體" w:hAnsi="標楷體" w:cs="新細明體"/>
          <w:kern w:val="0"/>
          <w:szCs w:val="24"/>
        </w:rPr>
        <w:t>都是暨南大學的學生，我們來到了這個學校以後，發現附近有好多好玩的地方可以去遊山玩水，一到週末，我和阿</w:t>
      </w:r>
      <w:proofErr w:type="gramStart"/>
      <w:r w:rsidRPr="00C00493">
        <w:rPr>
          <w:rFonts w:ascii="標楷體" w:eastAsia="標楷體" w:hAnsi="標楷體" w:cs="新細明體"/>
          <w:kern w:val="0"/>
          <w:szCs w:val="24"/>
        </w:rPr>
        <w:t>杰</w:t>
      </w:r>
      <w:proofErr w:type="gramEnd"/>
      <w:r w:rsidRPr="00C00493">
        <w:rPr>
          <w:rFonts w:ascii="標楷體" w:eastAsia="標楷體" w:hAnsi="標楷體" w:cs="新細明體"/>
          <w:kern w:val="0"/>
          <w:szCs w:val="24"/>
        </w:rPr>
        <w:t>就到埔里附近去玩，第一年，我們只有腳踏車，第二年，我們都有了機車，出遊的範圍就</w:t>
      </w:r>
      <w:proofErr w:type="gramStart"/>
      <w:r w:rsidRPr="00C00493">
        <w:rPr>
          <w:rFonts w:ascii="標楷體" w:eastAsia="標楷體" w:hAnsi="標楷體" w:cs="新細明體"/>
          <w:kern w:val="0"/>
          <w:szCs w:val="24"/>
        </w:rPr>
        <w:t>越來越廣了</w:t>
      </w:r>
      <w:proofErr w:type="gramEnd"/>
      <w:r w:rsidRPr="00C00493">
        <w:rPr>
          <w:rFonts w:ascii="標楷體" w:eastAsia="標楷體" w:hAnsi="標楷體" w:cs="新細明體"/>
          <w:kern w:val="0"/>
          <w:szCs w:val="24"/>
        </w:rPr>
        <w:t xml:space="preserve">。 </w:t>
      </w:r>
    </w:p>
    <w:p w:rsidR="004D6B79" w:rsidRPr="004D6B79" w:rsidRDefault="004D6B79" w:rsidP="00C00493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 w:rsidRPr="004D6B79">
        <w:rPr>
          <w:rFonts w:ascii="Times New Roman" w:eastAsia="標楷體" w:hAnsi="Times New Roman" w:cs="Times New Roman"/>
          <w:kern w:val="0"/>
          <w:szCs w:val="24"/>
        </w:rPr>
        <w:t>Ajie</w:t>
      </w:r>
      <w:proofErr w:type="spellEnd"/>
      <w:r w:rsidRPr="004D6B79">
        <w:rPr>
          <w:rFonts w:ascii="Times New Roman" w:eastAsia="標楷體" w:hAnsi="Times New Roman" w:cs="Times New Roman"/>
          <w:kern w:val="0"/>
          <w:szCs w:val="24"/>
        </w:rPr>
        <w:t xml:space="preserve"> and I were students of Jinan University.  After we came to this university, we found that there were many fun places nearby.  We can go to mountain and water. On weekends, </w:t>
      </w:r>
      <w:proofErr w:type="spellStart"/>
      <w:r w:rsidRPr="004D6B79">
        <w:rPr>
          <w:rFonts w:ascii="Times New Roman" w:eastAsia="標楷體" w:hAnsi="Times New Roman" w:cs="Times New Roman"/>
          <w:kern w:val="0"/>
          <w:szCs w:val="24"/>
        </w:rPr>
        <w:t>Ajie</w:t>
      </w:r>
      <w:proofErr w:type="spellEnd"/>
      <w:r w:rsidRPr="004D6B79">
        <w:rPr>
          <w:rFonts w:ascii="Times New Roman" w:eastAsia="標楷體" w:hAnsi="Times New Roman" w:cs="Times New Roman"/>
          <w:kern w:val="0"/>
          <w:szCs w:val="24"/>
        </w:rPr>
        <w:t xml:space="preserve"> and I went to play near Puli. First year, we only had bicycles. Second year, we had motorcycles, and the scope of travel has become wider and wider.</w:t>
      </w:r>
    </w:p>
    <w:p w:rsidR="004D6B79" w:rsidRDefault="004D6B79" w:rsidP="004D6B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英翻中</w:t>
      </w:r>
    </w:p>
    <w:p w:rsidR="004D6B79" w:rsidRDefault="004D6B79" w:rsidP="004D6B79"/>
    <w:p w:rsidR="004D6B79" w:rsidRDefault="004D6B79" w:rsidP="004D6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was a professor, I often had chances to go to Europe to attend academic conferences.  Once, I was traveling in a train and found the person beside me spoke English.  He was very friendly and we chatted happily.  In the train, there were some youngsters who appeared to be very happy.  </w:t>
      </w:r>
    </w:p>
    <w:p w:rsidR="004D6B79" w:rsidRDefault="004D6B79" w:rsidP="004D6B79">
      <w:pPr>
        <w:rPr>
          <w:rFonts w:ascii="Times New Roman" w:hAnsi="Times New Roman" w:cs="Times New Roman"/>
        </w:rPr>
      </w:pPr>
    </w:p>
    <w:p w:rsidR="004D6B79" w:rsidRPr="004D6B79" w:rsidRDefault="004D6B79" w:rsidP="004D6B79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當我是一位教授時，我時常有機會前往歐洲參加會議。有一次，在火車的旅行</w:t>
      </w:r>
      <w:r>
        <w:rPr>
          <w:rFonts w:ascii="標楷體" w:eastAsia="標楷體" w:hAnsi="標楷體" w:cs="Times New Roman" w:hint="eastAsia"/>
        </w:rPr>
        <w:lastRenderedPageBreak/>
        <w:t>中，發現旁邊的</w:t>
      </w:r>
      <w:proofErr w:type="gramStart"/>
      <w:r>
        <w:rPr>
          <w:rFonts w:ascii="標楷體" w:eastAsia="標楷體" w:hAnsi="標楷體" w:cs="Times New Roman" w:hint="eastAsia"/>
        </w:rPr>
        <w:t>人們說著英文</w:t>
      </w:r>
      <w:proofErr w:type="gramEnd"/>
      <w:r>
        <w:rPr>
          <w:rFonts w:ascii="標楷體" w:eastAsia="標楷體" w:hAnsi="標楷體" w:cs="Times New Roman" w:hint="eastAsia"/>
        </w:rPr>
        <w:t>。他非常的友善且我們聊得很開心。在火車上，那裡有幾位年輕人看起來是非常開心。</w:t>
      </w:r>
    </w:p>
    <w:p w:rsidR="004D6B79" w:rsidRPr="004D6B79" w:rsidRDefault="004D6B79" w:rsidP="00C00493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C00493" w:rsidRPr="00C00493" w:rsidRDefault="00C00493">
      <w:pPr>
        <w:rPr>
          <w:rFonts w:ascii="標楷體" w:eastAsia="標楷體" w:hAnsi="標楷體"/>
        </w:rPr>
      </w:pPr>
    </w:p>
    <w:sectPr w:rsidR="00C00493" w:rsidRPr="00C004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EC" w:rsidRDefault="00FB65EC" w:rsidP="00B57B22">
      <w:r>
        <w:separator/>
      </w:r>
    </w:p>
  </w:endnote>
  <w:endnote w:type="continuationSeparator" w:id="0">
    <w:p w:rsidR="00FB65EC" w:rsidRDefault="00FB65EC" w:rsidP="00B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229825"/>
      <w:docPartObj>
        <w:docPartGallery w:val="Page Numbers (Bottom of Page)"/>
        <w:docPartUnique/>
      </w:docPartObj>
    </w:sdtPr>
    <w:sdtContent>
      <w:p w:rsidR="00B57B22" w:rsidRDefault="00B57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7B22">
          <w:rPr>
            <w:noProof/>
            <w:lang w:val="zh-TW"/>
          </w:rPr>
          <w:t>1</w:t>
        </w:r>
        <w:r>
          <w:fldChar w:fldCharType="end"/>
        </w:r>
      </w:p>
    </w:sdtContent>
  </w:sdt>
  <w:p w:rsidR="00B57B22" w:rsidRDefault="00B57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EC" w:rsidRDefault="00FB65EC" w:rsidP="00B57B22">
      <w:r>
        <w:separator/>
      </w:r>
    </w:p>
  </w:footnote>
  <w:footnote w:type="continuationSeparator" w:id="0">
    <w:p w:rsidR="00FB65EC" w:rsidRDefault="00FB65EC" w:rsidP="00B5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3"/>
    <w:rsid w:val="004D6B79"/>
    <w:rsid w:val="006E04BD"/>
    <w:rsid w:val="00B57B22"/>
    <w:rsid w:val="00C00493"/>
    <w:rsid w:val="00D34ED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2B76"/>
  <w15:chartTrackingRefBased/>
  <w15:docId w15:val="{DE883896-278A-4ECD-AB80-D187D7F6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2021-11-24T07:00:00Z</dcterms:created>
  <dcterms:modified xsi:type="dcterms:W3CDTF">2021-11-25T00:55:00Z</dcterms:modified>
</cp:coreProperties>
</file>