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2D" w:rsidRDefault="00DE2D7E" w:rsidP="00DE2D7E">
      <w:pPr>
        <w:jc w:val="center"/>
        <w:rPr>
          <w:rFonts w:ascii="標楷體" w:eastAsia="標楷體" w:hAnsi="標楷體"/>
        </w:rPr>
      </w:pPr>
      <w:r>
        <w:rPr>
          <w:rFonts w:ascii="標楷體" w:eastAsia="標楷體" w:hAnsi="標楷體" w:hint="eastAsia"/>
        </w:rPr>
        <w:t>我的教育專欄(</w:t>
      </w:r>
      <w:r w:rsidR="00804F87">
        <w:rPr>
          <w:rFonts w:ascii="標楷體" w:eastAsia="標楷體" w:hAnsi="標楷體" w:hint="eastAsia"/>
        </w:rPr>
        <w:t>309</w:t>
      </w:r>
      <w:r>
        <w:rPr>
          <w:rFonts w:ascii="標楷體" w:eastAsia="標楷體" w:hAnsi="標楷體" w:hint="eastAsia"/>
        </w:rPr>
        <w:t>)政府官員知道嗎?</w:t>
      </w:r>
    </w:p>
    <w:p w:rsidR="00DE2D7E" w:rsidRDefault="00DE2D7E" w:rsidP="00DE2D7E">
      <w:pPr>
        <w:jc w:val="center"/>
        <w:rPr>
          <w:rFonts w:ascii="標楷體" w:eastAsia="標楷體" w:hAnsi="標楷體"/>
        </w:rPr>
      </w:pPr>
    </w:p>
    <w:p w:rsidR="00DE2D7E" w:rsidRDefault="00DE2D7E" w:rsidP="00DE2D7E">
      <w:pPr>
        <w:jc w:val="center"/>
        <w:rPr>
          <w:rFonts w:ascii="標楷體" w:eastAsia="標楷體" w:hAnsi="標楷體"/>
        </w:rPr>
      </w:pPr>
      <w:r>
        <w:rPr>
          <w:rFonts w:ascii="標楷體" w:eastAsia="標楷體" w:hAnsi="標楷體" w:hint="eastAsia"/>
        </w:rPr>
        <w:t>李家同</w:t>
      </w:r>
    </w:p>
    <w:p w:rsidR="00DE2D7E" w:rsidRDefault="00DE2D7E" w:rsidP="00DE2D7E">
      <w:pPr>
        <w:jc w:val="center"/>
        <w:rPr>
          <w:rFonts w:ascii="標楷體" w:eastAsia="標楷體" w:hAnsi="標楷體"/>
        </w:rPr>
      </w:pPr>
    </w:p>
    <w:p w:rsidR="00DE2D7E" w:rsidRDefault="00DE2D7E" w:rsidP="00DE2D7E">
      <w:pPr>
        <w:rPr>
          <w:rFonts w:ascii="標楷體" w:eastAsia="標楷體" w:hAnsi="標楷體"/>
        </w:rPr>
      </w:pPr>
      <w:r>
        <w:rPr>
          <w:rFonts w:ascii="標楷體" w:eastAsia="標楷體" w:hAnsi="標楷體"/>
        </w:rPr>
        <w:tab/>
      </w:r>
      <w:r>
        <w:rPr>
          <w:rFonts w:ascii="標楷體" w:eastAsia="標楷體" w:hAnsi="標楷體" w:hint="eastAsia"/>
        </w:rPr>
        <w:t>每年要想進入高中職的學生，必須參加會考(又名免試升學的考試)。考試的成績如果是C，就是不及格的意思。現在我們看全國英文和數學拿C的百分比。</w:t>
      </w:r>
    </w:p>
    <w:p w:rsidR="00DE2D7E" w:rsidRDefault="00DE2D7E" w:rsidP="00DE2D7E">
      <w:pPr>
        <w:rPr>
          <w:rFonts w:ascii="標楷體" w:eastAsia="標楷體" w:hAnsi="標楷體"/>
        </w:rPr>
      </w:pPr>
    </w:p>
    <w:p w:rsidR="00DE2D7E" w:rsidRPr="00DE2D7E" w:rsidRDefault="00DE2D7E" w:rsidP="00DE2D7E">
      <w:pPr>
        <w:rPr>
          <w:rFonts w:ascii="標楷體" w:eastAsia="標楷體" w:hAnsi="標楷體"/>
        </w:rPr>
      </w:pPr>
      <w:r w:rsidRPr="00DE2D7E">
        <w:rPr>
          <w:rFonts w:ascii="標楷體" w:eastAsia="標楷體" w:hAnsi="標楷體" w:hint="eastAsia"/>
        </w:rPr>
        <w:t>全國110年英文C比例28.20%         數學C比例26.87%</w:t>
      </w:r>
    </w:p>
    <w:p w:rsidR="00DE2D7E" w:rsidRDefault="00DE2D7E" w:rsidP="00DE2D7E">
      <w:pPr>
        <w:rPr>
          <w:rFonts w:ascii="標楷體" w:eastAsia="標楷體" w:hAnsi="標楷體"/>
        </w:rPr>
      </w:pPr>
    </w:p>
    <w:p w:rsidR="00DE2D7E" w:rsidRDefault="00DE2D7E" w:rsidP="00DE2D7E">
      <w:pPr>
        <w:rPr>
          <w:rFonts w:ascii="標楷體" w:eastAsia="標楷體" w:hAnsi="標楷體"/>
        </w:rPr>
      </w:pPr>
      <w:r>
        <w:rPr>
          <w:rFonts w:ascii="標楷體" w:eastAsia="標楷體" w:hAnsi="標楷體"/>
        </w:rPr>
        <w:tab/>
      </w:r>
      <w:r>
        <w:rPr>
          <w:rFonts w:ascii="標楷體" w:eastAsia="標楷體" w:hAnsi="標楷體" w:hint="eastAsia"/>
        </w:rPr>
        <w:t>我現在已經不是博幼基金會的董事長，但是他們仍然會告訴我博幼學生會考的成績如下。</w:t>
      </w:r>
    </w:p>
    <w:p w:rsidR="00DE2D7E" w:rsidRDefault="00DE2D7E" w:rsidP="00DE2D7E">
      <w:pPr>
        <w:rPr>
          <w:rFonts w:ascii="標楷體" w:eastAsia="標楷體" w:hAnsi="標楷體"/>
        </w:rPr>
      </w:pPr>
    </w:p>
    <w:p w:rsidR="00DE2D7E" w:rsidRDefault="00DE2D7E" w:rsidP="00DE2D7E">
      <w:pPr>
        <w:rPr>
          <w:rFonts w:ascii="標楷體" w:eastAsia="標楷體" w:hAnsi="標楷體"/>
        </w:rPr>
      </w:pPr>
      <w:r w:rsidRPr="00DE2D7E">
        <w:rPr>
          <w:rFonts w:ascii="標楷體" w:eastAsia="標楷體" w:hAnsi="標楷體" w:hint="eastAsia"/>
        </w:rPr>
        <w:t>博幼110年英文C比例16.39%          數學C比例31.71%</w:t>
      </w:r>
    </w:p>
    <w:p w:rsidR="00DE2D7E" w:rsidRDefault="00DE2D7E" w:rsidP="00DE2D7E">
      <w:pPr>
        <w:rPr>
          <w:rFonts w:ascii="標楷體" w:eastAsia="標楷體" w:hAnsi="標楷體"/>
        </w:rPr>
      </w:pPr>
    </w:p>
    <w:p w:rsidR="00DE2D7E" w:rsidRDefault="00DE2D7E" w:rsidP="00DE2D7E">
      <w:pPr>
        <w:rPr>
          <w:rFonts w:ascii="標楷體" w:eastAsia="標楷體" w:hAnsi="標楷體"/>
        </w:rPr>
      </w:pPr>
      <w:r>
        <w:rPr>
          <w:rFonts w:ascii="標楷體" w:eastAsia="標楷體" w:hAnsi="標楷體"/>
        </w:rPr>
        <w:tab/>
      </w:r>
      <w:r>
        <w:rPr>
          <w:rFonts w:ascii="標楷體" w:eastAsia="標楷體" w:hAnsi="標楷體" w:hint="eastAsia"/>
        </w:rPr>
        <w:t>我們可以看出，博幼在英文方面實在表現得非常好，可惜數學比不上英文。但是也不錯了，因為博幼當初收的學生都是偏鄉而且學業程度很差的學生。能夠在數學上接近全國的平均，也差強人意了。我知道博幼的數學老師們正在研究究竟要如何改進數學的教法。</w:t>
      </w:r>
    </w:p>
    <w:p w:rsidR="00DE2D7E" w:rsidRDefault="00DE2D7E" w:rsidP="00DE2D7E">
      <w:pPr>
        <w:rPr>
          <w:rFonts w:ascii="標楷體" w:eastAsia="標楷體" w:hAnsi="標楷體"/>
        </w:rPr>
      </w:pPr>
    </w:p>
    <w:p w:rsidR="00DE2D7E" w:rsidRDefault="00DE2D7E" w:rsidP="00DE2D7E">
      <w:pPr>
        <w:rPr>
          <w:rFonts w:ascii="標楷體" w:eastAsia="標楷體" w:hAnsi="標楷體"/>
        </w:rPr>
      </w:pPr>
      <w:r>
        <w:rPr>
          <w:rFonts w:ascii="標楷體" w:eastAsia="標楷體" w:hAnsi="標楷體"/>
        </w:rPr>
        <w:tab/>
      </w:r>
      <w:r>
        <w:rPr>
          <w:rFonts w:ascii="標楷體" w:eastAsia="標楷體" w:hAnsi="標楷體" w:hint="eastAsia"/>
        </w:rPr>
        <w:t>博幼在英文方面的表現實在是值得大家讚美的，偏鄉的弱勢孩子居然領先全國很大的距離，相當不容易。</w:t>
      </w:r>
    </w:p>
    <w:p w:rsidR="00DE2D7E" w:rsidRDefault="00DE2D7E" w:rsidP="00DE2D7E">
      <w:pPr>
        <w:rPr>
          <w:rFonts w:ascii="標楷體" w:eastAsia="標楷體" w:hAnsi="標楷體"/>
        </w:rPr>
      </w:pPr>
    </w:p>
    <w:p w:rsidR="00DE2D7E" w:rsidRDefault="00DE2D7E" w:rsidP="00DE2D7E">
      <w:pPr>
        <w:rPr>
          <w:rFonts w:ascii="標楷體" w:eastAsia="標楷體" w:hAnsi="標楷體"/>
        </w:rPr>
      </w:pPr>
      <w:r>
        <w:rPr>
          <w:rFonts w:ascii="標楷體" w:eastAsia="標楷體" w:hAnsi="標楷體"/>
        </w:rPr>
        <w:tab/>
      </w:r>
      <w:r>
        <w:rPr>
          <w:rFonts w:ascii="標楷體" w:eastAsia="標楷體" w:hAnsi="標楷體" w:hint="eastAsia"/>
        </w:rPr>
        <w:t>但是我在下面給各位看偏鄉的一些國中在會考上英文和數學拿C的比例。</w:t>
      </w:r>
    </w:p>
    <w:p w:rsidR="00DE2D7E" w:rsidRDefault="00DE2D7E" w:rsidP="00DE2D7E">
      <w:pPr>
        <w:rPr>
          <w:rFonts w:ascii="標楷體" w:eastAsia="標楷體" w:hAnsi="標楷體"/>
        </w:rPr>
      </w:pPr>
    </w:p>
    <w:p w:rsidR="00DE2D7E" w:rsidRDefault="00DE2D7E" w:rsidP="00DE2D7E">
      <w:pPr>
        <w:rPr>
          <w:rFonts w:ascii="標楷體" w:eastAsia="標楷體" w:hAnsi="標楷體"/>
        </w:rPr>
      </w:pPr>
      <w:r>
        <w:rPr>
          <w:rFonts w:ascii="標楷體" w:eastAsia="標楷體" w:hAnsi="標楷體" w:hint="eastAsia"/>
        </w:rPr>
        <w:t xml:space="preserve">學校          英文C%          數學C% </w:t>
      </w:r>
    </w:p>
    <w:p w:rsidR="00DE2D7E" w:rsidRDefault="00DE2D7E" w:rsidP="00DE2D7E">
      <w:pPr>
        <w:rPr>
          <w:rFonts w:ascii="標楷體" w:eastAsia="標楷體" w:hAnsi="標楷體"/>
        </w:rPr>
      </w:pPr>
      <w:r>
        <w:rPr>
          <w:rFonts w:ascii="標楷體" w:eastAsia="標楷體" w:hAnsi="標楷體" w:hint="eastAsia"/>
        </w:rPr>
        <w:t>A              80               80</w:t>
      </w:r>
    </w:p>
    <w:p w:rsidR="00DE2D7E" w:rsidRDefault="00DE2D7E" w:rsidP="00DE2D7E">
      <w:pPr>
        <w:rPr>
          <w:rFonts w:ascii="標楷體" w:eastAsia="標楷體" w:hAnsi="標楷體"/>
        </w:rPr>
      </w:pPr>
      <w:r>
        <w:rPr>
          <w:rFonts w:ascii="標楷體" w:eastAsia="標楷體" w:hAnsi="標楷體" w:hint="eastAsia"/>
        </w:rPr>
        <w:t>B              52               80</w:t>
      </w:r>
    </w:p>
    <w:p w:rsidR="00DE2D7E" w:rsidRDefault="00DE2D7E" w:rsidP="00DE2D7E">
      <w:pPr>
        <w:rPr>
          <w:rFonts w:ascii="標楷體" w:eastAsia="標楷體" w:hAnsi="標楷體"/>
        </w:rPr>
      </w:pPr>
      <w:r>
        <w:rPr>
          <w:rFonts w:ascii="標楷體" w:eastAsia="標楷體" w:hAnsi="標楷體" w:hint="eastAsia"/>
        </w:rPr>
        <w:t>C              50               50</w:t>
      </w:r>
    </w:p>
    <w:p w:rsidR="00DE2D7E" w:rsidRDefault="00DE2D7E" w:rsidP="00DE2D7E">
      <w:pPr>
        <w:rPr>
          <w:rFonts w:ascii="標楷體" w:eastAsia="標楷體" w:hAnsi="標楷體"/>
        </w:rPr>
      </w:pPr>
      <w:r>
        <w:rPr>
          <w:rFonts w:ascii="標楷體" w:eastAsia="標楷體" w:hAnsi="標楷體" w:hint="eastAsia"/>
        </w:rPr>
        <w:t>D</w:t>
      </w:r>
      <w:r w:rsidR="00804F87">
        <w:rPr>
          <w:rFonts w:ascii="標楷體" w:eastAsia="標楷體" w:hAnsi="標楷體" w:hint="eastAsia"/>
        </w:rPr>
        <w:t xml:space="preserve">              93               83</w:t>
      </w:r>
    </w:p>
    <w:p w:rsidR="00804F87" w:rsidRDefault="00804F87" w:rsidP="00DE2D7E">
      <w:pPr>
        <w:rPr>
          <w:rFonts w:ascii="標楷體" w:eastAsia="標楷體" w:hAnsi="標楷體"/>
        </w:rPr>
      </w:pPr>
      <w:r>
        <w:rPr>
          <w:rFonts w:ascii="標楷體" w:eastAsia="標楷體" w:hAnsi="標楷體" w:hint="eastAsia"/>
        </w:rPr>
        <w:t>E              52               58</w:t>
      </w:r>
    </w:p>
    <w:p w:rsidR="00804F87" w:rsidRDefault="00804F87" w:rsidP="00DE2D7E">
      <w:pPr>
        <w:rPr>
          <w:rFonts w:ascii="標楷體" w:eastAsia="標楷體" w:hAnsi="標楷體"/>
        </w:rPr>
      </w:pPr>
      <w:r>
        <w:rPr>
          <w:rFonts w:ascii="標楷體" w:eastAsia="標楷體" w:hAnsi="標楷體" w:hint="eastAsia"/>
        </w:rPr>
        <w:t>F              67               70</w:t>
      </w:r>
    </w:p>
    <w:p w:rsidR="00804F87" w:rsidRDefault="00804F87" w:rsidP="00DE2D7E">
      <w:pPr>
        <w:rPr>
          <w:rFonts w:ascii="標楷體" w:eastAsia="標楷體" w:hAnsi="標楷體"/>
        </w:rPr>
      </w:pPr>
      <w:r>
        <w:rPr>
          <w:rFonts w:ascii="標楷體" w:eastAsia="標楷體" w:hAnsi="標楷體" w:hint="eastAsia"/>
        </w:rPr>
        <w:t>G              74               71</w:t>
      </w:r>
    </w:p>
    <w:p w:rsidR="00804F87" w:rsidRDefault="00804F87" w:rsidP="00DE2D7E">
      <w:pPr>
        <w:rPr>
          <w:rFonts w:ascii="標楷體" w:eastAsia="標楷體" w:hAnsi="標楷體"/>
        </w:rPr>
      </w:pPr>
      <w:r>
        <w:rPr>
          <w:rFonts w:ascii="標楷體" w:eastAsia="標楷體" w:hAnsi="標楷體" w:hint="eastAsia"/>
        </w:rPr>
        <w:t>H              45               55</w:t>
      </w:r>
    </w:p>
    <w:p w:rsidR="00804F87" w:rsidRDefault="00804F87" w:rsidP="00DE2D7E">
      <w:pPr>
        <w:rPr>
          <w:rFonts w:ascii="標楷體" w:eastAsia="標楷體" w:hAnsi="標楷體"/>
        </w:rPr>
      </w:pPr>
      <w:r>
        <w:rPr>
          <w:rFonts w:ascii="標楷體" w:eastAsia="標楷體" w:hAnsi="標楷體" w:hint="eastAsia"/>
        </w:rPr>
        <w:t>I              67               67</w:t>
      </w:r>
    </w:p>
    <w:p w:rsidR="00804F87" w:rsidRDefault="00804F87" w:rsidP="00DE2D7E">
      <w:pPr>
        <w:rPr>
          <w:rFonts w:ascii="標楷體" w:eastAsia="標楷體" w:hAnsi="標楷體"/>
        </w:rPr>
      </w:pPr>
    </w:p>
    <w:p w:rsidR="00804F87" w:rsidRDefault="00804F87" w:rsidP="00DE2D7E">
      <w:pPr>
        <w:rPr>
          <w:rFonts w:ascii="標楷體" w:eastAsia="標楷體" w:hAnsi="標楷體"/>
        </w:rPr>
      </w:pPr>
      <w:r>
        <w:rPr>
          <w:rFonts w:ascii="標楷體" w:eastAsia="標楷體" w:hAnsi="標楷體"/>
        </w:rPr>
        <w:tab/>
      </w:r>
      <w:r w:rsidR="00971AFC">
        <w:rPr>
          <w:rFonts w:ascii="標楷體" w:eastAsia="標楷體" w:hAnsi="標楷體" w:hint="eastAsia"/>
        </w:rPr>
        <w:t>從以上的資料可以看出我國在教育上有嚴重的城鄉差距。台灣實在不大，最遠的偏鄉和城市的距離也不過是2小時的汽車車程，但是在會考的成績上，</w:t>
      </w:r>
      <w:r w:rsidR="00971AFC">
        <w:rPr>
          <w:rFonts w:ascii="標楷體" w:eastAsia="標楷體" w:hAnsi="標楷體" w:hint="eastAsia"/>
        </w:rPr>
        <w:lastRenderedPageBreak/>
        <w:t>距離全國的成績差得如此之遠，實在令人痛心。這些孩子也是我們的孩子，他們的學業程度如此之差，將來怎麼可能有競爭力?現在他們的父母都是低收入戶，以這種學業程度，他們能夠脫離低收入戶嗎?</w:t>
      </w:r>
    </w:p>
    <w:p w:rsidR="00971AFC" w:rsidRDefault="00971AFC" w:rsidP="00DE2D7E">
      <w:pPr>
        <w:rPr>
          <w:rFonts w:ascii="標楷體" w:eastAsia="標楷體" w:hAnsi="標楷體"/>
        </w:rPr>
      </w:pPr>
    </w:p>
    <w:p w:rsidR="00971AFC" w:rsidRDefault="00971AFC" w:rsidP="00DE2D7E">
      <w:pPr>
        <w:rPr>
          <w:rFonts w:ascii="標楷體" w:eastAsia="標楷體" w:hAnsi="標楷體"/>
        </w:rPr>
      </w:pPr>
      <w:r>
        <w:rPr>
          <w:rFonts w:ascii="標楷體" w:eastAsia="標楷體" w:hAnsi="標楷體"/>
        </w:rPr>
        <w:tab/>
      </w:r>
      <w:r>
        <w:rPr>
          <w:rFonts w:ascii="標楷體" w:eastAsia="標楷體" w:hAnsi="標楷體" w:hint="eastAsia"/>
        </w:rPr>
        <w:t>博幼基金會的中心都設在偏鄉，但是博幼基金會的老師們卻能夠使孩子們可以和全國的孩子相比，可見得偏鄉的孩子是可以教得好的。</w:t>
      </w:r>
    </w:p>
    <w:p w:rsidR="00971AFC" w:rsidRDefault="00971AFC" w:rsidP="00DE2D7E">
      <w:pPr>
        <w:rPr>
          <w:rFonts w:ascii="標楷體" w:eastAsia="標楷體" w:hAnsi="標楷體"/>
        </w:rPr>
      </w:pPr>
    </w:p>
    <w:p w:rsidR="00971AFC" w:rsidRDefault="00971AFC" w:rsidP="00DE2D7E">
      <w:pPr>
        <w:rPr>
          <w:rFonts w:ascii="標楷體" w:eastAsia="標楷體" w:hAnsi="標楷體" w:hint="eastAsia"/>
        </w:rPr>
      </w:pPr>
      <w:r>
        <w:rPr>
          <w:rFonts w:ascii="標楷體" w:eastAsia="標楷體" w:hAnsi="標楷體"/>
        </w:rPr>
        <w:tab/>
      </w:r>
      <w:r>
        <w:rPr>
          <w:rFonts w:ascii="標楷體" w:eastAsia="標楷體" w:hAnsi="標楷體" w:hint="eastAsia"/>
        </w:rPr>
        <w:t>問題是，政府的各級官員和立法委員知不知道城鄉差距的嚴重以及孩子們是可以教得好的?</w:t>
      </w:r>
      <w:bookmarkStart w:id="0" w:name="_GoBack"/>
      <w:bookmarkEnd w:id="0"/>
    </w:p>
    <w:p w:rsidR="00DE2D7E" w:rsidRPr="00DE2D7E" w:rsidRDefault="00DE2D7E" w:rsidP="00DE2D7E">
      <w:pPr>
        <w:rPr>
          <w:rFonts w:ascii="標楷體" w:eastAsia="標楷體" w:hAnsi="標楷體" w:hint="eastAsia"/>
        </w:rPr>
      </w:pPr>
    </w:p>
    <w:sectPr w:rsidR="00DE2D7E" w:rsidRPr="00DE2D7E">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E9" w:rsidRDefault="00A174E9" w:rsidP="00971AFC">
      <w:r>
        <w:separator/>
      </w:r>
    </w:p>
  </w:endnote>
  <w:endnote w:type="continuationSeparator" w:id="0">
    <w:p w:rsidR="00A174E9" w:rsidRDefault="00A174E9" w:rsidP="0097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409237"/>
      <w:docPartObj>
        <w:docPartGallery w:val="Page Numbers (Bottom of Page)"/>
        <w:docPartUnique/>
      </w:docPartObj>
    </w:sdtPr>
    <w:sdtContent>
      <w:p w:rsidR="00971AFC" w:rsidRDefault="00971AFC">
        <w:pPr>
          <w:pStyle w:val="a5"/>
          <w:jc w:val="center"/>
        </w:pPr>
        <w:r>
          <w:fldChar w:fldCharType="begin"/>
        </w:r>
        <w:r>
          <w:instrText>PAGE   \* MERGEFORMAT</w:instrText>
        </w:r>
        <w:r>
          <w:fldChar w:fldCharType="separate"/>
        </w:r>
        <w:r w:rsidRPr="00971AFC">
          <w:rPr>
            <w:noProof/>
            <w:lang w:val="zh-TW"/>
          </w:rPr>
          <w:t>2</w:t>
        </w:r>
        <w:r>
          <w:fldChar w:fldCharType="end"/>
        </w:r>
      </w:p>
    </w:sdtContent>
  </w:sdt>
  <w:p w:rsidR="00971AFC" w:rsidRDefault="00971AF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E9" w:rsidRDefault="00A174E9" w:rsidP="00971AFC">
      <w:r>
        <w:separator/>
      </w:r>
    </w:p>
  </w:footnote>
  <w:footnote w:type="continuationSeparator" w:id="0">
    <w:p w:rsidR="00A174E9" w:rsidRDefault="00A174E9" w:rsidP="00971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7E"/>
    <w:rsid w:val="0046602D"/>
    <w:rsid w:val="00804F87"/>
    <w:rsid w:val="00971AFC"/>
    <w:rsid w:val="00A174E9"/>
    <w:rsid w:val="00DE2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E7B8"/>
  <w15:chartTrackingRefBased/>
  <w15:docId w15:val="{0B3252FB-5D56-447F-BF19-A77D8745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AFC"/>
    <w:pPr>
      <w:tabs>
        <w:tab w:val="center" w:pos="4153"/>
        <w:tab w:val="right" w:pos="8306"/>
      </w:tabs>
      <w:snapToGrid w:val="0"/>
    </w:pPr>
    <w:rPr>
      <w:sz w:val="20"/>
      <w:szCs w:val="20"/>
    </w:rPr>
  </w:style>
  <w:style w:type="character" w:customStyle="1" w:styleId="a4">
    <w:name w:val="頁首 字元"/>
    <w:basedOn w:val="a0"/>
    <w:link w:val="a3"/>
    <w:uiPriority w:val="99"/>
    <w:rsid w:val="00971AFC"/>
    <w:rPr>
      <w:sz w:val="20"/>
      <w:szCs w:val="20"/>
    </w:rPr>
  </w:style>
  <w:style w:type="paragraph" w:styleId="a5">
    <w:name w:val="footer"/>
    <w:basedOn w:val="a"/>
    <w:link w:val="a6"/>
    <w:uiPriority w:val="99"/>
    <w:unhideWhenUsed/>
    <w:rsid w:val="00971AFC"/>
    <w:pPr>
      <w:tabs>
        <w:tab w:val="center" w:pos="4153"/>
        <w:tab w:val="right" w:pos="8306"/>
      </w:tabs>
      <w:snapToGrid w:val="0"/>
    </w:pPr>
    <w:rPr>
      <w:sz w:val="20"/>
      <w:szCs w:val="20"/>
    </w:rPr>
  </w:style>
  <w:style w:type="character" w:customStyle="1" w:styleId="a6">
    <w:name w:val="頁尾 字元"/>
    <w:basedOn w:val="a0"/>
    <w:link w:val="a5"/>
    <w:uiPriority w:val="99"/>
    <w:rsid w:val="00971A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2021-06-21T05:54:00Z</dcterms:created>
  <dcterms:modified xsi:type="dcterms:W3CDTF">2021-06-21T06:14:00Z</dcterms:modified>
</cp:coreProperties>
</file>