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5E" w:rsidRDefault="003F6489" w:rsidP="003F648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</w:t>
      </w:r>
      <w:bookmarkStart w:id="0" w:name="_GoBack"/>
      <w:r>
        <w:rPr>
          <w:rFonts w:ascii="標楷體" w:eastAsia="標楷體" w:hAnsi="標楷體" w:hint="eastAsia"/>
        </w:rPr>
        <w:t>(297)請看愛因斯坦對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因</w:t>
      </w:r>
      <w:proofErr w:type="gramStart"/>
      <w:r>
        <w:rPr>
          <w:rFonts w:ascii="標楷體" w:eastAsia="標楷體" w:hAnsi="標楷體" w:hint="eastAsia"/>
        </w:rPr>
        <w:t>材施考</w:t>
      </w:r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的看法</w:t>
      </w:r>
      <w:bookmarkEnd w:id="0"/>
    </w:p>
    <w:p w:rsidR="003F6489" w:rsidRDefault="003F6489" w:rsidP="003F6489">
      <w:pPr>
        <w:jc w:val="center"/>
        <w:rPr>
          <w:rFonts w:ascii="標楷體" w:eastAsia="標楷體" w:hAnsi="標楷體"/>
        </w:rPr>
      </w:pPr>
    </w:p>
    <w:p w:rsidR="003F6489" w:rsidRDefault="003F6489" w:rsidP="003F648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3F6489" w:rsidRDefault="003F6489" w:rsidP="003F6489">
      <w:pPr>
        <w:jc w:val="center"/>
        <w:rPr>
          <w:rFonts w:ascii="標楷體" w:eastAsia="標楷體" w:hAnsi="標楷體"/>
        </w:rPr>
      </w:pPr>
    </w:p>
    <w:p w:rsidR="003F6489" w:rsidRDefault="003F6489" w:rsidP="003F648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博幼基金會知道不該給所有的孩子同樣的考題，我還曾經寫過一篇文章解釋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因</w:t>
      </w:r>
      <w:proofErr w:type="gramStart"/>
      <w:r>
        <w:rPr>
          <w:rFonts w:ascii="標楷體" w:eastAsia="標楷體" w:hAnsi="標楷體" w:hint="eastAsia"/>
        </w:rPr>
        <w:t>材施考</w:t>
      </w:r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的重要性。以下是這篇文章的網址:</w:t>
      </w:r>
    </w:p>
    <w:p w:rsidR="003F6489" w:rsidRDefault="003F6489" w:rsidP="003F6489">
      <w:pPr>
        <w:rPr>
          <w:rFonts w:ascii="標楷體" w:eastAsia="標楷體" w:hAnsi="標楷體"/>
        </w:rPr>
      </w:pPr>
    </w:p>
    <w:p w:rsidR="003F6489" w:rsidRDefault="003F6489" w:rsidP="003F6489">
      <w:pPr>
        <w:rPr>
          <w:rFonts w:ascii="標楷體" w:eastAsia="標楷體" w:hAnsi="標楷體"/>
        </w:rPr>
      </w:pPr>
      <w:hyperlink r:id="rId4" w:history="1">
        <w:r w:rsidRPr="00D656BB">
          <w:rPr>
            <w:rStyle w:val="a3"/>
            <w:rFonts w:ascii="標楷體" w:eastAsia="標楷體" w:hAnsi="標楷體"/>
          </w:rPr>
          <w:t>https://t14.cyberhood.net.</w:t>
        </w:r>
        <w:r w:rsidRPr="00D656BB">
          <w:rPr>
            <w:rStyle w:val="a3"/>
            <w:rFonts w:ascii="標楷體" w:eastAsia="標楷體" w:hAnsi="標楷體"/>
          </w:rPr>
          <w:t>t</w:t>
        </w:r>
        <w:r w:rsidRPr="00D656BB">
          <w:rPr>
            <w:rStyle w:val="a3"/>
            <w:rFonts w:ascii="標楷體" w:eastAsia="標楷體" w:hAnsi="標楷體"/>
          </w:rPr>
          <w:t>w/tw/webhd/online_reader.php?__dbid=73&amp;fid=2021-02-22%2011:59:09.340;1054676373&amp;_=2f6Y%26DvY</w:t>
        </w:r>
      </w:hyperlink>
    </w:p>
    <w:p w:rsidR="003F6489" w:rsidRDefault="003F6489" w:rsidP="003F6489">
      <w:pPr>
        <w:rPr>
          <w:rFonts w:ascii="標楷體" w:eastAsia="標楷體" w:hAnsi="標楷體" w:hint="eastAsia"/>
        </w:rPr>
      </w:pPr>
    </w:p>
    <w:p w:rsidR="003F6489" w:rsidRPr="003F6489" w:rsidRDefault="003F6489" w:rsidP="003F6489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我沒有想到愛因斯坦早就有這個觀念。愛因斯坦是一位偉大的科學家，他有一個特色，絕不唱高調。希望教育部的官員能夠看到這幅漫畫。</w:t>
      </w:r>
    </w:p>
    <w:p w:rsidR="003F6489" w:rsidRDefault="003F6489"/>
    <w:p w:rsidR="003F6489" w:rsidRDefault="003F6489" w:rsidP="003F6489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566166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2555943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6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64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89"/>
    <w:rsid w:val="003F6489"/>
    <w:rsid w:val="00E0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F96C2"/>
  <w15:chartTrackingRefBased/>
  <w15:docId w15:val="{9404E414-B924-4004-9C1B-AA7AB171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48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F64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t14.cyberhood.net.tw/tw/webhd/online_reader.php?__dbid=73&amp;fid=2021-02-22%2011:59:09.340;1054676373&amp;_=2f6Y%26Dv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2021-04-13T00:50:00Z</dcterms:created>
  <dcterms:modified xsi:type="dcterms:W3CDTF">2021-04-13T00:57:00Z</dcterms:modified>
</cp:coreProperties>
</file>