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81" w:rsidRDefault="00657581" w:rsidP="0065758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我的教育專欄(68)我最快樂的一天</w:t>
      </w:r>
    </w:p>
    <w:p w:rsidR="00657581" w:rsidRDefault="00657581" w:rsidP="00657581">
      <w:pPr>
        <w:jc w:val="center"/>
        <w:rPr>
          <w:rFonts w:ascii="標楷體" w:eastAsia="標楷體" w:hAnsi="標楷體"/>
        </w:rPr>
      </w:pPr>
    </w:p>
    <w:p w:rsidR="00657581" w:rsidRDefault="00657581" w:rsidP="0065758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57581" w:rsidRDefault="00657581" w:rsidP="00657581">
      <w:pPr>
        <w:jc w:val="center"/>
        <w:rPr>
          <w:rFonts w:ascii="標楷體" w:eastAsia="標楷體" w:hAnsi="標楷體"/>
        </w:rPr>
      </w:pPr>
    </w:p>
    <w:p w:rsidR="00657581" w:rsidRDefault="00657581" w:rsidP="006575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曾經主持過很多的畢業典禮，其實這些都是行禮如儀，並沒有什麼太特別的感覺。可是昨天我參加了博幼基金會的一個聚會，155位國三的學生從台灣各地和我們老師話別。當然這不能算是畢業典禮，因為我們不是一所學校，可是在靜宜大學的一個禮堂聚會以後，我們還有一個聚餐。我一直等到所有同學離開以後才離開，我真的感覺到這是我最快樂的一天。</w:t>
      </w:r>
    </w:p>
    <w:p w:rsidR="00657581" w:rsidRDefault="00657581" w:rsidP="00657581">
      <w:pPr>
        <w:rPr>
          <w:rFonts w:ascii="標楷體" w:eastAsia="標楷體" w:hAnsi="標楷體"/>
        </w:rPr>
      </w:pPr>
    </w:p>
    <w:p w:rsidR="00657581" w:rsidRDefault="00657581" w:rsidP="006575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我當然在禮堂裡也免不了要說幾句話，我告訴同學們將來要靠自己，不能指望</w:t>
      </w:r>
      <w:proofErr w:type="gramStart"/>
      <w:r>
        <w:rPr>
          <w:rFonts w:ascii="標楷體" w:eastAsia="標楷體" w:hAnsi="標楷體" w:hint="eastAsia"/>
        </w:rPr>
        <w:t>政府幫太多</w:t>
      </w:r>
      <w:proofErr w:type="gramEnd"/>
      <w:r>
        <w:rPr>
          <w:rFonts w:ascii="標楷體" w:eastAsia="標楷體" w:hAnsi="標楷體" w:hint="eastAsia"/>
        </w:rPr>
        <w:t>的忙，因為政府所做的事都不可能立竿見影。我是民國五十年台大電機系畢業的，當時台灣恐怕只有電力公司和大同公司可以讓我們電機工程</w:t>
      </w:r>
      <w:r w:rsidR="00CE3B38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去工作。那個時候台積電、聯電、</w:t>
      </w:r>
      <w:proofErr w:type="gramStart"/>
      <w:r>
        <w:rPr>
          <w:rFonts w:ascii="標楷體" w:eastAsia="標楷體" w:hAnsi="標楷體" w:hint="eastAsia"/>
        </w:rPr>
        <w:t>聯發科</w:t>
      </w:r>
      <w:proofErr w:type="gramEnd"/>
      <w:r>
        <w:rPr>
          <w:rFonts w:ascii="標楷體" w:eastAsia="標楷體" w:hAnsi="標楷體" w:hint="eastAsia"/>
        </w:rPr>
        <w:t>、瑞</w:t>
      </w:r>
      <w:proofErr w:type="gramStart"/>
      <w:r>
        <w:rPr>
          <w:rFonts w:ascii="標楷體" w:eastAsia="標楷體" w:hAnsi="標楷體" w:hint="eastAsia"/>
        </w:rPr>
        <w:t>昱</w:t>
      </w:r>
      <w:proofErr w:type="gramEnd"/>
      <w:r w:rsidR="00583644">
        <w:rPr>
          <w:rFonts w:ascii="標楷體" w:eastAsia="標楷體" w:hAnsi="標楷體" w:hint="eastAsia"/>
        </w:rPr>
        <w:t>、旺宏、華邦都不存在，我們當時的學生也沒有習慣向行政院長要求要</w:t>
      </w:r>
      <w:r>
        <w:rPr>
          <w:rFonts w:ascii="標楷體" w:eastAsia="標楷體" w:hAnsi="標楷體" w:hint="eastAsia"/>
        </w:rPr>
        <w:t>替我們建立一個舞台，</w:t>
      </w:r>
      <w:r w:rsidR="00583644">
        <w:rPr>
          <w:rFonts w:ascii="標楷體" w:eastAsia="標楷體" w:hAnsi="標楷體" w:hint="eastAsia"/>
        </w:rPr>
        <w:t>好讓我們實現我們的夢想。其實我敢說，我們同學之中沒有一個有夢想。</w:t>
      </w:r>
      <w:bookmarkStart w:id="0" w:name="_GoBack"/>
      <w:bookmarkEnd w:id="0"/>
      <w:r>
        <w:rPr>
          <w:rFonts w:ascii="標楷體" w:eastAsia="標楷體" w:hAnsi="標楷體" w:hint="eastAsia"/>
        </w:rPr>
        <w:t>我的做法是去一家補習班學習裝修收音機的技術，我想，如果找不到工作，還可以裝修收音機。如果當時我真的去做裝修收音機的工作，說不定我現在已經有一家專門設計高級音響的公司。</w:t>
      </w:r>
    </w:p>
    <w:p w:rsidR="00657581" w:rsidRDefault="00657581" w:rsidP="00657581">
      <w:pPr>
        <w:rPr>
          <w:rFonts w:ascii="標楷體" w:eastAsia="標楷體" w:hAnsi="標楷體"/>
        </w:rPr>
      </w:pPr>
    </w:p>
    <w:p w:rsidR="007B58D9" w:rsidRDefault="007B58D9" w:rsidP="006575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對於每一位同學，我們給了他們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張單子，告訴他們，我們會繼續替他們服務。比方說，他們如果要進補習班或者找家教，都可以向博幼基金會申請經費。我們還有一個辦法讓同學每週做中翻英和</w:t>
      </w:r>
      <w:proofErr w:type="gramStart"/>
      <w:r>
        <w:rPr>
          <w:rFonts w:ascii="標楷體" w:eastAsia="標楷體" w:hAnsi="標楷體" w:hint="eastAsia"/>
        </w:rPr>
        <w:t>英翻</w:t>
      </w:r>
      <w:proofErr w:type="gramEnd"/>
      <w:r>
        <w:rPr>
          <w:rFonts w:ascii="標楷體" w:eastAsia="標楷體" w:hAnsi="標楷體" w:hint="eastAsia"/>
        </w:rPr>
        <w:t>中，不僅有博幼的老師會</w:t>
      </w:r>
      <w:proofErr w:type="gramStart"/>
      <w:r>
        <w:rPr>
          <w:rFonts w:ascii="標楷體" w:eastAsia="標楷體" w:hAnsi="標楷體" w:hint="eastAsia"/>
        </w:rPr>
        <w:t>在線上替</w:t>
      </w:r>
      <w:proofErr w:type="gramEnd"/>
      <w:r>
        <w:rPr>
          <w:rFonts w:ascii="標楷體" w:eastAsia="標楷體" w:hAnsi="標楷體" w:hint="eastAsia"/>
        </w:rPr>
        <w:t>他們批改，而且同學每做一次中翻英可以得到300元，英翻中可以得到200元。我們採取了靜宜大學劉國有教授所發展的批改系統，老師批改的時候會同時錄音，同學可以知道為什麼他犯了這個錯。</w:t>
      </w:r>
    </w:p>
    <w:p w:rsidR="007B58D9" w:rsidRDefault="007B58D9" w:rsidP="00657581">
      <w:pPr>
        <w:rPr>
          <w:rFonts w:ascii="標楷體" w:eastAsia="標楷體" w:hAnsi="標楷體"/>
        </w:rPr>
      </w:pPr>
    </w:p>
    <w:p w:rsidR="00657581" w:rsidRDefault="00657581" w:rsidP="006575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聚餐的時候，同學們紛紛來和我話別，我當然會問一</w:t>
      </w:r>
      <w:r w:rsidR="00CE3B38">
        <w:rPr>
          <w:rFonts w:ascii="標楷體" w:eastAsia="標楷體" w:hAnsi="標楷體" w:hint="eastAsia"/>
        </w:rPr>
        <w:t>些同學想要到哪一所學校去念書。有一半的同學是要到高中，一半的同學要念高職。</w:t>
      </w:r>
    </w:p>
    <w:p w:rsidR="00CE3B38" w:rsidRDefault="00CE3B38" w:rsidP="00657581">
      <w:pPr>
        <w:rPr>
          <w:rFonts w:ascii="標楷體" w:eastAsia="標楷體" w:hAnsi="標楷體"/>
        </w:rPr>
      </w:pPr>
    </w:p>
    <w:p w:rsidR="00CE3B38" w:rsidRDefault="00CE3B38" w:rsidP="006575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念高中也不是要念明星學校，絕大多數要想去的學校都是社區高中，也有少數的同學想去相當不錯的明星高中。我其實早就知道這一點，我們國家很多的年輕學子從來沒有想進建中或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女中，他們也都是採取就近入學的想法。所以我搞不清楚政府官員在想什麼，他們老是強調我們的學生不該成天想進明星學校，而不知道相當多的學生從來沒有想進明星學校。</w:t>
      </w:r>
    </w:p>
    <w:p w:rsidR="00E45D4C" w:rsidRDefault="00E45D4C" w:rsidP="00657581">
      <w:pPr>
        <w:rPr>
          <w:rFonts w:ascii="標楷體" w:eastAsia="標楷體" w:hAnsi="標楷體"/>
        </w:rPr>
      </w:pPr>
    </w:p>
    <w:p w:rsidR="00E45D4C" w:rsidRDefault="00E45D4C" w:rsidP="006575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要想念高職的同學也都是就近入學，比方說，很多沙鹿的同學就要去念沙鹿高工，南投的同學很多要去念埔里高工。相當多的同學是要念電機和機械，我一</w:t>
      </w:r>
      <w:r>
        <w:rPr>
          <w:rFonts w:ascii="標楷體" w:eastAsia="標楷體" w:hAnsi="標楷體" w:hint="eastAsia"/>
        </w:rPr>
        <w:lastRenderedPageBreak/>
        <w:t>天到晚勸告同學要有一技之長，如此可以容易在社會上生存，這個想法顯然是被同學接受了，因為好幾位同學要我在書上簽名，都要我寫下一句話「要有一技之長」。也有一位大個子的帥哥同學告訴我，他要去做護士，因為他知道國家缺少護士。</w:t>
      </w:r>
    </w:p>
    <w:p w:rsidR="00E45D4C" w:rsidRDefault="00E45D4C" w:rsidP="00657581">
      <w:pPr>
        <w:rPr>
          <w:rFonts w:ascii="標楷體" w:eastAsia="標楷體" w:hAnsi="標楷體"/>
        </w:rPr>
      </w:pPr>
    </w:p>
    <w:p w:rsidR="00E45D4C" w:rsidRDefault="00E45D4C" w:rsidP="006575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我們的學生全部來自偏遠地區(宜蘭大同、新竹竹東、新竹尖石、新竹五峰、新竹橫山、台中沙鹿、南投埔里、南投信義、雲林口湖、屏東潮州、屏東來義、澎湖</w:t>
      </w:r>
      <w:proofErr w:type="gramStart"/>
      <w:r>
        <w:rPr>
          <w:rFonts w:ascii="標楷體" w:eastAsia="標楷體" w:hAnsi="標楷體" w:hint="eastAsia"/>
        </w:rPr>
        <w:t>湖</w:t>
      </w:r>
      <w:proofErr w:type="gramEnd"/>
      <w:r>
        <w:rPr>
          <w:rFonts w:ascii="標楷體" w:eastAsia="標楷體" w:hAnsi="標楷體" w:hint="eastAsia"/>
        </w:rPr>
        <w:t>西)，令我高興的是，沒有一位同學會是中輟生，他們都要繼續求學，而且</w:t>
      </w:r>
      <w:r w:rsidR="007B58D9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們對自己</w:t>
      </w:r>
      <w:r w:rsidR="007B58D9">
        <w:rPr>
          <w:rFonts w:ascii="標楷體" w:eastAsia="標楷體" w:hAnsi="標楷體" w:hint="eastAsia"/>
        </w:rPr>
        <w:t>明顯地有信心</w:t>
      </w:r>
      <w:r>
        <w:rPr>
          <w:rFonts w:ascii="標楷體" w:eastAsia="標楷體" w:hAnsi="標楷體" w:hint="eastAsia"/>
        </w:rPr>
        <w:t>。</w:t>
      </w:r>
      <w:r w:rsidR="007B58D9">
        <w:rPr>
          <w:rFonts w:ascii="標楷體" w:eastAsia="標楷體" w:hAnsi="標楷體" w:hint="eastAsia"/>
        </w:rPr>
        <w:t>有一位來自南投信義鄉的同學告訴我，他的英文是A，其他的功課也都是B。信義鄉是沒有補習班的，我們是唯一能夠幫助他們的。這個小子說他很遺憾，英文沒有拿到A++。</w:t>
      </w:r>
    </w:p>
    <w:p w:rsidR="007B58D9" w:rsidRDefault="007B58D9" w:rsidP="00657581">
      <w:pPr>
        <w:rPr>
          <w:rFonts w:ascii="標楷體" w:eastAsia="標楷體" w:hAnsi="標楷體"/>
        </w:rPr>
      </w:pPr>
    </w:p>
    <w:p w:rsidR="007B58D9" w:rsidRDefault="007B58D9" w:rsidP="006575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我們很多人關心偏鄉教育，博幼基金會雖然沒有能夠將同學們都送到建中或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女中去，但是我相信我們的同學將來絕對對於我們的國家有所貢獻，也絕對不會成為國家的負擔，他們將來都是會納稅的人。可以說，我們的教育是一種翻轉教育，因為我們使他們</w:t>
      </w:r>
      <w:r w:rsidR="001015D6">
        <w:rPr>
          <w:rFonts w:ascii="標楷體" w:eastAsia="標楷體" w:hAnsi="標楷體" w:hint="eastAsia"/>
        </w:rPr>
        <w:t>永遠脫離弱勢族群。</w:t>
      </w:r>
    </w:p>
    <w:p w:rsidR="001015D6" w:rsidRDefault="001015D6" w:rsidP="00657581">
      <w:pPr>
        <w:rPr>
          <w:rFonts w:ascii="標楷體" w:eastAsia="標楷體" w:hAnsi="標楷體"/>
        </w:rPr>
      </w:pPr>
    </w:p>
    <w:p w:rsidR="001015D6" w:rsidRPr="00657581" w:rsidRDefault="001015D6" w:rsidP="006575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還有一點，我已經是望八之人，我們常常說年輕人和老人之間有一個鴻溝，可是當他們來和我話別的時候，我實在看不出來他們和我這個老頭子有什麼鴻溝。我勸他們要有一技之長，他們都欣然接受，所以看了這批年輕人，我</w:t>
      </w:r>
      <w:r w:rsidR="00BD79BF">
        <w:rPr>
          <w:rFonts w:ascii="標楷體" w:eastAsia="標楷體" w:hAnsi="標楷體" w:hint="eastAsia"/>
        </w:rPr>
        <w:t>感覺到我這個老頭子仍然做了一些好事，可以想像得到為什麼我會這麼快樂</w:t>
      </w:r>
      <w:r>
        <w:rPr>
          <w:rFonts w:ascii="標楷體" w:eastAsia="標楷體" w:hAnsi="標楷體" w:hint="eastAsia"/>
        </w:rPr>
        <w:t>。</w:t>
      </w:r>
    </w:p>
    <w:sectPr w:rsidR="001015D6" w:rsidRPr="006575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8D" w:rsidRDefault="003A568D" w:rsidP="007B58D9">
      <w:r>
        <w:separator/>
      </w:r>
    </w:p>
  </w:endnote>
  <w:endnote w:type="continuationSeparator" w:id="0">
    <w:p w:rsidR="003A568D" w:rsidRDefault="003A568D" w:rsidP="007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239404"/>
      <w:docPartObj>
        <w:docPartGallery w:val="Page Numbers (Bottom of Page)"/>
        <w:docPartUnique/>
      </w:docPartObj>
    </w:sdtPr>
    <w:sdtEndPr/>
    <w:sdtContent>
      <w:p w:rsidR="007B58D9" w:rsidRDefault="007B5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644" w:rsidRPr="00583644">
          <w:rPr>
            <w:noProof/>
            <w:lang w:val="zh-TW"/>
          </w:rPr>
          <w:t>1</w:t>
        </w:r>
        <w:r>
          <w:fldChar w:fldCharType="end"/>
        </w:r>
      </w:p>
    </w:sdtContent>
  </w:sdt>
  <w:p w:rsidR="007B58D9" w:rsidRDefault="007B58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8D" w:rsidRDefault="003A568D" w:rsidP="007B58D9">
      <w:r>
        <w:separator/>
      </w:r>
    </w:p>
  </w:footnote>
  <w:footnote w:type="continuationSeparator" w:id="0">
    <w:p w:rsidR="003A568D" w:rsidRDefault="003A568D" w:rsidP="007B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81"/>
    <w:rsid w:val="001015D6"/>
    <w:rsid w:val="001C41F7"/>
    <w:rsid w:val="003A568D"/>
    <w:rsid w:val="00583644"/>
    <w:rsid w:val="00657581"/>
    <w:rsid w:val="007B58D9"/>
    <w:rsid w:val="00826BB9"/>
    <w:rsid w:val="00BD79BF"/>
    <w:rsid w:val="00CE3B38"/>
    <w:rsid w:val="00E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8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5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8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2016-06-20T01:34:00Z</dcterms:created>
  <dcterms:modified xsi:type="dcterms:W3CDTF">2016-06-20T02:35:00Z</dcterms:modified>
</cp:coreProperties>
</file>