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DA" w:rsidRDefault="00076D0A" w:rsidP="00076D0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4C1F5A">
        <w:rPr>
          <w:rFonts w:ascii="標楷體" w:eastAsia="標楷體" w:hAnsi="標楷體"/>
        </w:rPr>
        <w:t>222</w:t>
      </w:r>
      <w:bookmarkStart w:id="0" w:name="_GoBack"/>
      <w:bookmarkEnd w:id="0"/>
      <w:r>
        <w:rPr>
          <w:rFonts w:ascii="標楷體" w:eastAsia="標楷體" w:hAnsi="標楷體" w:hint="eastAsia"/>
        </w:rPr>
        <w:t>)英國首相髮夾彎的原因</w:t>
      </w:r>
    </w:p>
    <w:p w:rsidR="00076D0A" w:rsidRDefault="00076D0A" w:rsidP="00076D0A">
      <w:pPr>
        <w:jc w:val="center"/>
        <w:rPr>
          <w:rFonts w:ascii="標楷體" w:eastAsia="標楷體" w:hAnsi="標楷體"/>
        </w:rPr>
      </w:pPr>
    </w:p>
    <w:p w:rsidR="00076D0A" w:rsidRDefault="00076D0A" w:rsidP="00076D0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076D0A" w:rsidRDefault="00076D0A" w:rsidP="00076D0A">
      <w:pPr>
        <w:jc w:val="center"/>
        <w:rPr>
          <w:rFonts w:ascii="標楷體" w:eastAsia="標楷體" w:hAnsi="標楷體"/>
        </w:rPr>
      </w:pPr>
    </w:p>
    <w:p w:rsidR="00076D0A" w:rsidRDefault="00076D0A" w:rsidP="00076D0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英國有了一位新首相，她上任不久就碰到女王去世，所以等到女王葬禮結束以後才宣布重大的政策</w:t>
      </w:r>
      <w:r w:rsidR="00C521A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而她所宣布的第一個重大政策卻是減稅</w:t>
      </w:r>
      <w:r w:rsidR="00C521AA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英國現在面臨的問題是通貨膨脹，減稅對於富人是好的，但這等於是放鬆銀根。放鬆銀根的結果絕對會使通貨膨脹的問題更加嚴重</w:t>
      </w:r>
      <w:r w:rsidR="00C521A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因此英鎊大跌。英格蘭銀行</w:t>
      </w:r>
      <w:r w:rsidRPr="00A363B7">
        <w:rPr>
          <w:rFonts w:ascii="Times New Roman" w:eastAsia="標楷體" w:hAnsi="Times New Roman" w:cs="Times New Roman"/>
        </w:rPr>
        <w:t>(Bank of England)</w:t>
      </w:r>
      <w:r>
        <w:rPr>
          <w:rFonts w:ascii="標楷體" w:eastAsia="標楷體" w:hAnsi="標楷體" w:hint="eastAsia"/>
        </w:rPr>
        <w:t>立刻表示不能同意首相的想法，而且要採取相反的做法。</w:t>
      </w:r>
    </w:p>
    <w:p w:rsidR="00076D0A" w:rsidRDefault="00076D0A" w:rsidP="00076D0A">
      <w:pPr>
        <w:rPr>
          <w:rFonts w:ascii="標楷體" w:eastAsia="標楷體" w:hAnsi="標楷體"/>
        </w:rPr>
      </w:pPr>
    </w:p>
    <w:p w:rsidR="00076D0A" w:rsidRDefault="00076D0A" w:rsidP="00076D0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首相的做法居然引起世界貨幣基金組織(IMF)的注意，世界貨幣基金組織警告英國不應該這樣做。這恐怕是史無前例的，因為世界貨幣基金組織通常不會對於像英國這種大國表示意見。</w:t>
      </w:r>
    </w:p>
    <w:p w:rsidR="00076D0A" w:rsidRDefault="00076D0A" w:rsidP="00076D0A">
      <w:pPr>
        <w:rPr>
          <w:rFonts w:ascii="標楷體" w:eastAsia="標楷體" w:hAnsi="標楷體"/>
        </w:rPr>
      </w:pPr>
    </w:p>
    <w:p w:rsidR="00076D0A" w:rsidRDefault="00076D0A" w:rsidP="00076D0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首相承認她的想法沒有和內閣討論過，因為輿論譁然，她只好聲稱會審慎處理這件事。可是，對於保守黨而言，首相的做法是對它不利的。</w:t>
      </w:r>
    </w:p>
    <w:p w:rsidR="00076D0A" w:rsidRDefault="00076D0A" w:rsidP="00076D0A">
      <w:pPr>
        <w:rPr>
          <w:rFonts w:ascii="標楷體" w:eastAsia="標楷體" w:hAnsi="標楷體"/>
        </w:rPr>
      </w:pPr>
    </w:p>
    <w:p w:rsidR="00076D0A" w:rsidRDefault="00076D0A" w:rsidP="00076D0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大家一定會問，為何會發生這種事情?如果你注意這位新首相競選時的發言，就不會太訝異，因為她的想法多半是保守黨的神主牌。保守黨當然是贊成減稅的，</w:t>
      </w:r>
      <w:r w:rsidR="00A363B7">
        <w:rPr>
          <w:rFonts w:ascii="標楷體" w:eastAsia="標楷體" w:hAnsi="標楷體" w:hint="eastAsia"/>
        </w:rPr>
        <w:t>可是首相應該知道</w:t>
      </w:r>
      <w:r w:rsidR="00C521AA">
        <w:rPr>
          <w:rFonts w:ascii="標楷體" w:eastAsia="標楷體" w:hAnsi="標楷體" w:hint="eastAsia"/>
        </w:rPr>
        <w:t>，</w:t>
      </w:r>
      <w:r w:rsidR="00A363B7">
        <w:rPr>
          <w:rFonts w:ascii="標楷體" w:eastAsia="標楷體" w:hAnsi="標楷體" w:hint="eastAsia"/>
        </w:rPr>
        <w:t>以英國目前的經濟狀況，減稅是行不通的。這位首相擬定政策時，顯然很重視意識形態，而不重視冷靜的分析。</w:t>
      </w:r>
    </w:p>
    <w:p w:rsidR="00A363B7" w:rsidRDefault="00A363B7" w:rsidP="00076D0A">
      <w:pPr>
        <w:rPr>
          <w:rFonts w:ascii="標楷體" w:eastAsia="標楷體" w:hAnsi="標楷體"/>
        </w:rPr>
      </w:pPr>
    </w:p>
    <w:p w:rsidR="00A363B7" w:rsidRDefault="00A363B7" w:rsidP="00076D0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民主國家當然會實行政黨政治，政黨多半有一些既有的意識形態，但是從這件事情來看，民主國家也需要超出黨派的有識之士，能夠對於政客的想法加以分析。因為任何政策都有它的好處，也一定會有一些不良的副作用。如果首相當時和英格蘭銀行的專家們討論過，她絕對不會貿貿然地提出這個政策，而又被迫大轉彎。當時和這位首相競選的是前任財政部長，他極力反對減稅，可是保守黨黨員投票時，仍然喜歡減稅。</w:t>
      </w:r>
    </w:p>
    <w:p w:rsidR="00A363B7" w:rsidRDefault="00A363B7" w:rsidP="00076D0A">
      <w:pPr>
        <w:rPr>
          <w:rFonts w:ascii="標楷體" w:eastAsia="標楷體" w:hAnsi="標楷體"/>
        </w:rPr>
      </w:pPr>
    </w:p>
    <w:p w:rsidR="00A363B7" w:rsidRPr="00076D0A" w:rsidRDefault="00A363B7" w:rsidP="00076D0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最近很多國際媒體談論到民主政治的危機，我仍然贊成民主政治，因為好的獨裁者更不容易找到。我認為民主政治的選民們除了聽政客高談闊論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也應該聽聽專家們對各種政策的冷靜分析。這種專家絕對不能是已有意識形態的。</w:t>
      </w:r>
    </w:p>
    <w:sectPr w:rsidR="00A363B7" w:rsidRPr="00076D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71A" w:rsidRDefault="0021071A" w:rsidP="004C1F5A">
      <w:r>
        <w:separator/>
      </w:r>
    </w:p>
  </w:endnote>
  <w:endnote w:type="continuationSeparator" w:id="0">
    <w:p w:rsidR="0021071A" w:rsidRDefault="0021071A" w:rsidP="004C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71A" w:rsidRDefault="0021071A" w:rsidP="004C1F5A">
      <w:r>
        <w:separator/>
      </w:r>
    </w:p>
  </w:footnote>
  <w:footnote w:type="continuationSeparator" w:id="0">
    <w:p w:rsidR="0021071A" w:rsidRDefault="0021071A" w:rsidP="004C1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0A"/>
    <w:rsid w:val="00076D0A"/>
    <w:rsid w:val="0021071A"/>
    <w:rsid w:val="004C1F5A"/>
    <w:rsid w:val="00527BDA"/>
    <w:rsid w:val="00A363B7"/>
    <w:rsid w:val="00C5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09432"/>
  <w15:chartTrackingRefBased/>
  <w15:docId w15:val="{D69E8B02-4DB9-45AD-B33A-55A2B392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1F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1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1F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2022-10-03T09:32:00Z</dcterms:created>
  <dcterms:modified xsi:type="dcterms:W3CDTF">2022-10-03T10:36:00Z</dcterms:modified>
</cp:coreProperties>
</file>