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0EF3" w14:textId="55109CAB" w:rsidR="002C68F6" w:rsidRPr="003E0D4A" w:rsidRDefault="000200C0" w:rsidP="00C21542">
      <w:pPr>
        <w:jc w:val="center"/>
        <w:rPr>
          <w:rFonts w:ascii="標楷體" w:eastAsia="標楷體" w:hAnsi="標楷體"/>
        </w:rPr>
      </w:pPr>
      <w:r w:rsidRPr="003E0D4A">
        <w:rPr>
          <w:rFonts w:ascii="Times New Roman" w:eastAsia="標楷體" w:hAnsi="Times New Roman" w:cs="Times New Roman"/>
        </w:rPr>
        <w:t>為台灣加油打氣專欄</w:t>
      </w:r>
      <w:r w:rsidRPr="003E0D4A">
        <w:rPr>
          <w:rFonts w:ascii="Times New Roman" w:eastAsia="標楷體" w:hAnsi="Times New Roman" w:cs="Times New Roman"/>
        </w:rPr>
        <w:t>(</w:t>
      </w:r>
      <w:r w:rsidR="004043BA">
        <w:rPr>
          <w:rFonts w:ascii="Times New Roman" w:eastAsia="標楷體" w:hAnsi="Times New Roman" w:cs="Times New Roman" w:hint="eastAsia"/>
        </w:rPr>
        <w:t>225</w:t>
      </w:r>
      <w:r w:rsidRPr="003E0D4A">
        <w:rPr>
          <w:rFonts w:ascii="Times New Roman" w:eastAsia="標楷體" w:hAnsi="Times New Roman" w:cs="Times New Roman"/>
        </w:rPr>
        <w:t>)</w:t>
      </w:r>
      <w:r w:rsidR="005212DC" w:rsidRPr="003E0D4A">
        <w:rPr>
          <w:rFonts w:ascii="標楷體" w:eastAsia="標楷體" w:hAnsi="標楷體" w:hint="eastAsia"/>
        </w:rPr>
        <w:t>我國</w:t>
      </w:r>
      <w:r w:rsidR="00C21542" w:rsidRPr="003E0D4A">
        <w:rPr>
          <w:rFonts w:ascii="標楷體" w:eastAsia="標楷體" w:hAnsi="標楷體" w:hint="eastAsia"/>
        </w:rPr>
        <w:t>的</w:t>
      </w:r>
      <w:r w:rsidR="005212DC" w:rsidRPr="003E0D4A">
        <w:rPr>
          <w:rFonts w:ascii="標楷體" w:eastAsia="標楷體" w:hAnsi="標楷體" w:hint="eastAsia"/>
        </w:rPr>
        <w:t>精密放電加工工業</w:t>
      </w:r>
    </w:p>
    <w:p w14:paraId="2463DD5A" w14:textId="77777777" w:rsidR="000200C0" w:rsidRPr="003E0D4A" w:rsidRDefault="000200C0" w:rsidP="00C21542">
      <w:pPr>
        <w:jc w:val="center"/>
        <w:rPr>
          <w:rFonts w:ascii="標楷體" w:eastAsia="標楷體" w:hAnsi="標楷體"/>
        </w:rPr>
      </w:pPr>
    </w:p>
    <w:p w14:paraId="15A04A8D" w14:textId="5FE30C83" w:rsidR="005212DC" w:rsidRPr="003E0D4A" w:rsidRDefault="000200C0" w:rsidP="00C21542">
      <w:pPr>
        <w:jc w:val="center"/>
        <w:rPr>
          <w:rFonts w:ascii="標楷體" w:eastAsia="標楷體" w:hAnsi="標楷體"/>
        </w:rPr>
      </w:pPr>
      <w:r w:rsidRPr="003E0D4A">
        <w:rPr>
          <w:rFonts w:ascii="標楷體" w:eastAsia="標楷體" w:hAnsi="標楷體" w:hint="eastAsia"/>
        </w:rPr>
        <w:t>李家同</w:t>
      </w:r>
    </w:p>
    <w:p w14:paraId="4F21994D" w14:textId="077DFEB9" w:rsidR="000200C0" w:rsidRPr="003E0D4A" w:rsidRDefault="000200C0" w:rsidP="00C21542">
      <w:pPr>
        <w:jc w:val="center"/>
        <w:rPr>
          <w:rFonts w:ascii="標楷體" w:eastAsia="標楷體" w:hAnsi="標楷體"/>
        </w:rPr>
      </w:pPr>
      <w:r w:rsidRPr="003E0D4A">
        <w:rPr>
          <w:rFonts w:ascii="標楷體" w:eastAsia="標楷體" w:hAnsi="標楷體" w:hint="eastAsia"/>
        </w:rPr>
        <w:t>吳政龍</w:t>
      </w:r>
    </w:p>
    <w:p w14:paraId="07A1AEA4" w14:textId="77777777" w:rsidR="000200C0" w:rsidRPr="003E0D4A" w:rsidRDefault="000200C0" w:rsidP="00C21542">
      <w:pPr>
        <w:jc w:val="center"/>
        <w:rPr>
          <w:rFonts w:ascii="標楷體" w:eastAsia="標楷體" w:hAnsi="標楷體"/>
        </w:rPr>
      </w:pPr>
    </w:p>
    <w:p w14:paraId="2D23FD18" w14:textId="77777777" w:rsidR="00CD712C" w:rsidRPr="003E0D4A" w:rsidRDefault="00CD712C" w:rsidP="00CD712C">
      <w:pPr>
        <w:rPr>
          <w:rFonts w:ascii="標楷體" w:eastAsia="標楷體" w:hAnsi="標楷體"/>
        </w:rPr>
      </w:pPr>
      <w:r w:rsidRPr="003E0D4A">
        <w:rPr>
          <w:rFonts w:ascii="標楷體" w:eastAsia="標楷體" w:hAnsi="標楷體" w:hint="eastAsia"/>
        </w:rPr>
        <w:t>這次要介紹的是一家做放電加工機的廠商，他們已經經營4</w:t>
      </w:r>
      <w:r w:rsidRPr="003E0D4A">
        <w:rPr>
          <w:rFonts w:ascii="標楷體" w:eastAsia="標楷體" w:hAnsi="標楷體"/>
        </w:rPr>
        <w:t>5</w:t>
      </w:r>
      <w:r w:rsidRPr="003E0D4A">
        <w:rPr>
          <w:rFonts w:ascii="標楷體" w:eastAsia="標楷體" w:hAnsi="標楷體" w:hint="eastAsia"/>
        </w:rPr>
        <w:t>年了，是全台灣最大，也是世界第五大的放電加工機的製造商。關於放電加工機已經在先前的文章介紹過，有興趣的讀者可以參考為台灣加油打氣專欄(</w:t>
      </w:r>
      <w:r w:rsidRPr="003E0D4A">
        <w:rPr>
          <w:rFonts w:ascii="標楷體" w:eastAsia="標楷體" w:hAnsi="標楷體"/>
        </w:rPr>
        <w:t>027)</w:t>
      </w:r>
      <w:r w:rsidRPr="003E0D4A">
        <w:rPr>
          <w:rFonts w:ascii="標楷體" w:eastAsia="標楷體" w:hAnsi="標楷體" w:hint="eastAsia"/>
        </w:rPr>
        <w:t xml:space="preserve"> 台灣的精密機械─線切割機、</w:t>
      </w:r>
      <w:r w:rsidRPr="003E0D4A">
        <w:rPr>
          <w:rFonts w:ascii="標楷體" w:eastAsia="標楷體" w:hAnsi="標楷體"/>
        </w:rPr>
        <w:t>(164)</w:t>
      </w:r>
      <w:r w:rsidRPr="003E0D4A">
        <w:rPr>
          <w:rFonts w:ascii="標楷體" w:eastAsia="標楷體" w:hAnsi="標楷體" w:hint="eastAsia"/>
        </w:rPr>
        <w:t>放電加工以及(216)深孔放電加工。</w:t>
      </w:r>
    </w:p>
    <w:p w14:paraId="58B15616" w14:textId="77777777" w:rsidR="00CD712C" w:rsidRPr="003E0D4A" w:rsidRDefault="00CD712C" w:rsidP="00CD712C">
      <w:pPr>
        <w:rPr>
          <w:rFonts w:ascii="標楷體" w:eastAsia="標楷體" w:hAnsi="標楷體"/>
        </w:rPr>
      </w:pPr>
    </w:p>
    <w:p w14:paraId="26407810" w14:textId="77777777" w:rsidR="00CD712C" w:rsidRPr="003E0D4A" w:rsidRDefault="00CD712C" w:rsidP="00CD712C">
      <w:pPr>
        <w:rPr>
          <w:rFonts w:ascii="標楷體" w:eastAsia="標楷體" w:hAnsi="標楷體"/>
        </w:rPr>
      </w:pPr>
      <w:r w:rsidRPr="003E0D4A">
        <w:rPr>
          <w:rFonts w:ascii="標楷體" w:eastAsia="標楷體" w:hAnsi="標楷體" w:hint="eastAsia"/>
        </w:rPr>
        <w:t>他們厲害的地方在於關鍵零組件自產，比如他們就自行研發量產線性馬達，和市售的一般線性馬達有所不同；線性馬達模組的特性為移動速度和加減速快以及無接觸、無磨擦的驅動方式 (各位可以想像成磁浮列車)，但一般市售線性馬達缺點是因磁力造成結構變形的疑慮且也因溫升影響加工精度等問題。由於線切割機所需的特性為高穩定度的加工移動及追求高精密加工表現，因此他們便自行開發製造適合線切割機特性並且能有效避免磁力對結構造成影響、符合高精密加工需求的雙平衡式線性馬達。</w:t>
      </w:r>
    </w:p>
    <w:p w14:paraId="124AD123" w14:textId="77777777" w:rsidR="00CD712C" w:rsidRPr="003E0D4A" w:rsidRDefault="00CD712C" w:rsidP="00CD712C">
      <w:pPr>
        <w:rPr>
          <w:rFonts w:ascii="標楷體" w:eastAsia="標楷體" w:hAnsi="標楷體"/>
        </w:rPr>
      </w:pPr>
    </w:p>
    <w:p w14:paraId="5B45DE97" w14:textId="77777777" w:rsidR="00CD712C" w:rsidRPr="003E0D4A" w:rsidRDefault="00CD712C" w:rsidP="00CD712C">
      <w:pPr>
        <w:rPr>
          <w:rFonts w:ascii="標楷體" w:eastAsia="標楷體" w:hAnsi="標楷體"/>
        </w:rPr>
      </w:pPr>
      <w:r w:rsidRPr="003E0D4A">
        <w:rPr>
          <w:rFonts w:ascii="標楷體" w:eastAsia="標楷體" w:hAnsi="標楷體" w:hint="eastAsia"/>
        </w:rPr>
        <w:t>他們公司另外一個厲害的地方是很早就設計出穿線速度快且穩定的自動穿線機構，線切割顧名思義是用線放電來切割金屬，在切割前必須把線穿過小孔，並把線安裝在機器另一端，使其拉直，才能開始加工，而線切割在加工的過程中有時會出現斷線的狀況，在以前都需要用人工穿線，雖然外國廠商也有發明類似的自動穿線機構，但這間公司是在早期就把這個機構整合並簡化得最好的。</w:t>
      </w:r>
    </w:p>
    <w:p w14:paraId="22792D82" w14:textId="77777777" w:rsidR="00CD712C" w:rsidRPr="003E0D4A" w:rsidRDefault="00CD712C" w:rsidP="00CD712C">
      <w:pPr>
        <w:rPr>
          <w:rFonts w:ascii="標楷體" w:eastAsia="標楷體" w:hAnsi="標楷體"/>
        </w:rPr>
      </w:pPr>
    </w:p>
    <w:p w14:paraId="1DD3A839" w14:textId="77777777" w:rsidR="00CD712C" w:rsidRPr="003E0D4A" w:rsidRDefault="00CD712C" w:rsidP="00CD712C">
      <w:pPr>
        <w:rPr>
          <w:rFonts w:ascii="標楷體" w:eastAsia="標楷體" w:hAnsi="標楷體"/>
        </w:rPr>
      </w:pPr>
      <w:r w:rsidRPr="003E0D4A">
        <w:rPr>
          <w:rFonts w:ascii="標楷體" w:eastAsia="標楷體" w:hAnsi="標楷體" w:hint="eastAsia"/>
        </w:rPr>
        <w:t>而且這間公司也自行研發控制器，由於放電加工機並不是市面上最大量使用的加工機器，故無市售合適使用的控制器，他們也成立了一家專門做控制器的子公司。而這間子公司也提供客製化的控制器給國內其他放電加工機廠商。</w:t>
      </w:r>
    </w:p>
    <w:p w14:paraId="25E44D1E" w14:textId="77777777" w:rsidR="00DB32D8" w:rsidRPr="003E0D4A" w:rsidRDefault="00DB32D8">
      <w:pPr>
        <w:rPr>
          <w:rFonts w:ascii="標楷體" w:eastAsia="標楷體" w:hAnsi="標楷體"/>
        </w:rPr>
      </w:pPr>
    </w:p>
    <w:p w14:paraId="7805C44A" w14:textId="6EF7722E" w:rsidR="00AA4F53" w:rsidRPr="003E0D4A" w:rsidRDefault="008D26D4">
      <w:pPr>
        <w:rPr>
          <w:rFonts w:ascii="標楷體" w:eastAsia="標楷體" w:hAnsi="標楷體"/>
        </w:rPr>
      </w:pPr>
      <w:r w:rsidRPr="003E0D4A">
        <w:rPr>
          <w:rFonts w:ascii="標楷體" w:eastAsia="標楷體" w:hAnsi="標楷體" w:hint="eastAsia"/>
        </w:rPr>
        <w:t>這間</w:t>
      </w:r>
      <w:r w:rsidR="000221AE" w:rsidRPr="003E0D4A">
        <w:rPr>
          <w:rFonts w:ascii="標楷體" w:eastAsia="標楷體" w:hAnsi="標楷體" w:hint="eastAsia"/>
        </w:rPr>
        <w:t>公司也同時在研發電化學加工技術</w:t>
      </w:r>
      <w:r w:rsidR="0018614D" w:rsidRPr="003E0D4A">
        <w:rPr>
          <w:rFonts w:ascii="標楷體" w:eastAsia="標楷體" w:hAnsi="標楷體" w:hint="eastAsia"/>
        </w:rPr>
        <w:t>和雷射</w:t>
      </w:r>
      <w:r w:rsidR="00933257" w:rsidRPr="003E0D4A">
        <w:rPr>
          <w:rFonts w:ascii="標楷體" w:eastAsia="標楷體" w:hAnsi="標楷體" w:hint="eastAsia"/>
        </w:rPr>
        <w:t>加工技術，是間多角化經營的公司。</w:t>
      </w:r>
    </w:p>
    <w:p w14:paraId="7BB59B41" w14:textId="77777777" w:rsidR="00870342" w:rsidRPr="003E0D4A" w:rsidRDefault="00870342">
      <w:pPr>
        <w:rPr>
          <w:rFonts w:ascii="標楷體" w:eastAsia="標楷體" w:hAnsi="標楷體"/>
        </w:rPr>
      </w:pPr>
    </w:p>
    <w:p w14:paraId="011214B0" w14:textId="56BC904F" w:rsidR="00870342" w:rsidRPr="003E0D4A" w:rsidRDefault="00870342">
      <w:pPr>
        <w:rPr>
          <w:rFonts w:ascii="標楷體" w:eastAsia="標楷體" w:hAnsi="標楷體"/>
        </w:rPr>
      </w:pPr>
      <w:r w:rsidRPr="003E0D4A">
        <w:rPr>
          <w:rFonts w:ascii="標楷體" w:eastAsia="標楷體" w:hAnsi="標楷體" w:hint="eastAsia"/>
        </w:rPr>
        <w:t>放電加工當然要講究精密的程度，</w:t>
      </w:r>
      <w:r w:rsidR="00CB71B0" w:rsidRPr="003E0D4A">
        <w:rPr>
          <w:rFonts w:ascii="標楷體" w:eastAsia="標楷體" w:hAnsi="標楷體" w:hint="eastAsia"/>
        </w:rPr>
        <w:t>我們理想中的圓有一個圓心，當然也有半徑，這個圓就是真圓。</w:t>
      </w:r>
      <w:r w:rsidRPr="003E0D4A">
        <w:rPr>
          <w:rFonts w:ascii="標楷體" w:eastAsia="標楷體" w:hAnsi="標楷體" w:hint="eastAsia"/>
        </w:rPr>
        <w:t>假設我們用線切割機切了一個圓，我們怎麼知道這個圓</w:t>
      </w:r>
      <w:r w:rsidR="00CB71B0" w:rsidRPr="003E0D4A">
        <w:rPr>
          <w:rFonts w:ascii="標楷體" w:eastAsia="標楷體" w:hAnsi="標楷體" w:hint="eastAsia"/>
        </w:rPr>
        <w:t>是否和</w:t>
      </w:r>
      <w:r w:rsidRPr="003E0D4A">
        <w:rPr>
          <w:rFonts w:ascii="標楷體" w:eastAsia="標楷體" w:hAnsi="標楷體" w:hint="eastAsia"/>
        </w:rPr>
        <w:t>真圓</w:t>
      </w:r>
      <w:r w:rsidR="00CB71B0" w:rsidRPr="003E0D4A">
        <w:rPr>
          <w:rFonts w:ascii="標楷體" w:eastAsia="標楷體" w:hAnsi="標楷體" w:hint="eastAsia"/>
        </w:rPr>
        <w:t>完全吻合</w:t>
      </w:r>
      <w:r w:rsidRPr="003E0D4A">
        <w:rPr>
          <w:rFonts w:ascii="標楷體" w:eastAsia="標楷體" w:hAnsi="標楷體" w:hint="eastAsia"/>
        </w:rPr>
        <w:t>，也就是說，我們要知道所切出來的圓和理想中的圓有沒有一些誤差。這可以用圖一所示的方法來測量</w:t>
      </w:r>
      <w:r w:rsidR="00957AAB" w:rsidRPr="003E0D4A">
        <w:rPr>
          <w:rFonts w:ascii="標楷體" w:eastAsia="標楷體" w:hAnsi="標楷體" w:hint="eastAsia"/>
        </w:rPr>
        <w:t>是否是真圓</w:t>
      </w:r>
      <w:r w:rsidRPr="003E0D4A">
        <w:rPr>
          <w:rFonts w:ascii="標楷體" w:eastAsia="標楷體" w:hAnsi="標楷體" w:hint="eastAsia"/>
        </w:rPr>
        <w:t>。</w:t>
      </w:r>
    </w:p>
    <w:p w14:paraId="4B44D4E2" w14:textId="6C985710" w:rsidR="000200C0" w:rsidRPr="003E0D4A" w:rsidRDefault="00AD0B55" w:rsidP="000200C0">
      <w:pPr>
        <w:jc w:val="center"/>
        <w:rPr>
          <w:rFonts w:ascii="標楷體" w:eastAsia="標楷體" w:hAnsi="標楷體"/>
        </w:rPr>
      </w:pPr>
      <w:r>
        <w:rPr>
          <w:rFonts w:ascii="標楷體" w:eastAsia="標楷體" w:hAnsi="標楷體"/>
          <w:noProof/>
        </w:rPr>
        <w:lastRenderedPageBreak/>
        <w:drawing>
          <wp:inline distT="0" distB="0" distL="0" distR="0" wp14:anchorId="2B50E90A" wp14:editId="5CBB5F13">
            <wp:extent cx="1857375" cy="16764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1.jpg"/>
                    <pic:cNvPicPr/>
                  </pic:nvPicPr>
                  <pic:blipFill>
                    <a:blip r:embed="rId6">
                      <a:extLst>
                        <a:ext uri="{28A0092B-C50C-407E-A947-70E740481C1C}">
                          <a14:useLocalDpi xmlns:a14="http://schemas.microsoft.com/office/drawing/2010/main" val="0"/>
                        </a:ext>
                      </a:extLst>
                    </a:blip>
                    <a:stretch>
                      <a:fillRect/>
                    </a:stretch>
                  </pic:blipFill>
                  <pic:spPr>
                    <a:xfrm>
                      <a:off x="0" y="0"/>
                      <a:ext cx="1857375" cy="1676400"/>
                    </a:xfrm>
                    <a:prstGeom prst="rect">
                      <a:avLst/>
                    </a:prstGeom>
                  </pic:spPr>
                </pic:pic>
              </a:graphicData>
            </a:graphic>
          </wp:inline>
        </w:drawing>
      </w:r>
      <w:bookmarkStart w:id="0" w:name="_GoBack"/>
      <w:bookmarkEnd w:id="0"/>
    </w:p>
    <w:p w14:paraId="2AA7CC5A" w14:textId="77777777" w:rsidR="000200C0" w:rsidRPr="003E0D4A" w:rsidRDefault="000200C0" w:rsidP="000200C0">
      <w:pPr>
        <w:jc w:val="center"/>
        <w:rPr>
          <w:rFonts w:ascii="標楷體" w:eastAsia="標楷體" w:hAnsi="標楷體"/>
        </w:rPr>
      </w:pPr>
      <w:r w:rsidRPr="003E0D4A">
        <w:rPr>
          <w:rFonts w:ascii="標楷體" w:eastAsia="標楷體" w:hAnsi="標楷體" w:hint="eastAsia"/>
        </w:rPr>
        <w:t>圖一</w:t>
      </w:r>
    </w:p>
    <w:p w14:paraId="03479C92" w14:textId="380B5948" w:rsidR="00957AAB" w:rsidRPr="003E0D4A" w:rsidRDefault="00957AAB" w:rsidP="000200C0">
      <w:pPr>
        <w:rPr>
          <w:rFonts w:ascii="標楷體" w:eastAsia="標楷體" w:hAnsi="標楷體"/>
        </w:rPr>
      </w:pPr>
    </w:p>
    <w:p w14:paraId="6D4E32CD" w14:textId="4BD8512E" w:rsidR="00957AAB" w:rsidRPr="003E0D4A" w:rsidRDefault="00957AAB" w:rsidP="00957AAB">
      <w:pPr>
        <w:rPr>
          <w:rFonts w:ascii="標楷體" w:eastAsia="標楷體" w:hAnsi="標楷體"/>
        </w:rPr>
      </w:pPr>
      <w:r w:rsidRPr="003E0D4A">
        <w:rPr>
          <w:rFonts w:ascii="標楷體" w:eastAsia="標楷體" w:hAnsi="標楷體" w:hint="eastAsia"/>
        </w:rPr>
        <w:t>測量的方法是，在所切割出來的圓上任取三點，求這三點所造成的三角形的外心。如果這個圓是絕對的真圓，</w:t>
      </w:r>
      <w:r w:rsidR="00CB71B0" w:rsidRPr="003E0D4A">
        <w:rPr>
          <w:rFonts w:ascii="標楷體" w:eastAsia="標楷體" w:hAnsi="標楷體" w:hint="eastAsia"/>
        </w:rPr>
        <w:t>這個三角形的</w:t>
      </w:r>
      <w:r w:rsidRPr="003E0D4A">
        <w:rPr>
          <w:rFonts w:ascii="標楷體" w:eastAsia="標楷體" w:hAnsi="標楷體" w:hint="eastAsia"/>
        </w:rPr>
        <w:t>外心和</w:t>
      </w:r>
      <w:r w:rsidR="00CB71B0" w:rsidRPr="003E0D4A">
        <w:rPr>
          <w:rFonts w:ascii="標楷體" w:eastAsia="標楷體" w:hAnsi="標楷體" w:hint="eastAsia"/>
        </w:rPr>
        <w:t>真</w:t>
      </w:r>
      <w:r w:rsidRPr="003E0D4A">
        <w:rPr>
          <w:rFonts w:ascii="標楷體" w:eastAsia="標楷體" w:hAnsi="標楷體" w:hint="eastAsia"/>
        </w:rPr>
        <w:t>圓的圓心</w:t>
      </w:r>
      <w:r w:rsidR="00CB71B0" w:rsidRPr="003E0D4A">
        <w:rPr>
          <w:rFonts w:ascii="標楷體" w:eastAsia="標楷體" w:hAnsi="標楷體" w:hint="eastAsia"/>
        </w:rPr>
        <w:t>應該</w:t>
      </w:r>
      <w:r w:rsidRPr="003E0D4A">
        <w:rPr>
          <w:rFonts w:ascii="標楷體" w:eastAsia="標楷體" w:hAnsi="標楷體" w:hint="eastAsia"/>
        </w:rPr>
        <w:t>是同一點。但是</w:t>
      </w:r>
      <w:r w:rsidR="00CB71B0" w:rsidRPr="003E0D4A">
        <w:rPr>
          <w:rFonts w:ascii="標楷體" w:eastAsia="標楷體" w:hAnsi="標楷體" w:hint="eastAsia"/>
        </w:rPr>
        <w:t>當然會有一些誤差，我們可以檢查三角形的外心和真圓的圓心之間的距離。這就是</w:t>
      </w:r>
      <w:r w:rsidR="005212DC" w:rsidRPr="003E0D4A">
        <w:rPr>
          <w:rFonts w:ascii="標楷體" w:eastAsia="標楷體" w:hAnsi="標楷體" w:hint="eastAsia"/>
        </w:rPr>
        <w:t>工具機所造成的誤差。我們國家的工具機已經可以做到誤差只有4</w:t>
      </w:r>
      <w:r w:rsidR="005212DC" w:rsidRPr="003E0D4A">
        <w:rPr>
          <w:rFonts w:ascii="標楷體" w:eastAsia="標楷體" w:hAnsi="標楷體"/>
        </w:rPr>
        <w:t>um(1um</w:t>
      </w:r>
      <w:r w:rsidR="005212DC" w:rsidRPr="003E0D4A">
        <w:rPr>
          <w:rFonts w:ascii="標楷體" w:eastAsia="標楷體" w:hAnsi="標楷體" w:hint="eastAsia"/>
        </w:rPr>
        <w:t>等於1百萬分之1公尺</w:t>
      </w:r>
      <w:r w:rsidR="005212DC" w:rsidRPr="003E0D4A">
        <w:rPr>
          <w:rFonts w:ascii="標楷體" w:eastAsia="標楷體" w:hAnsi="標楷體"/>
        </w:rPr>
        <w:t>)</w:t>
      </w:r>
      <w:r w:rsidR="005212DC" w:rsidRPr="003E0D4A">
        <w:rPr>
          <w:rFonts w:ascii="標楷體" w:eastAsia="標楷體" w:hAnsi="標楷體" w:hint="eastAsia"/>
        </w:rPr>
        <w:t>，而最精密的工具機可以做到誤差是2um。我們的工程師還在努力往這個方向邁進。</w:t>
      </w:r>
    </w:p>
    <w:p w14:paraId="44AF3909" w14:textId="77777777" w:rsidR="005212DC" w:rsidRPr="003E0D4A" w:rsidRDefault="005212DC" w:rsidP="00957AAB">
      <w:pPr>
        <w:rPr>
          <w:rFonts w:ascii="標楷體" w:eastAsia="標楷體" w:hAnsi="標楷體"/>
        </w:rPr>
      </w:pPr>
    </w:p>
    <w:p w14:paraId="112BFA9E" w14:textId="4C790464" w:rsidR="005212DC" w:rsidRPr="003E0D4A" w:rsidRDefault="005212DC" w:rsidP="00957AAB">
      <w:pPr>
        <w:rPr>
          <w:rFonts w:ascii="標楷體" w:eastAsia="標楷體" w:hAnsi="標楷體"/>
        </w:rPr>
      </w:pPr>
      <w:r w:rsidRPr="003E0D4A">
        <w:rPr>
          <w:rFonts w:ascii="標楷體" w:eastAsia="標楷體" w:hAnsi="標楷體" w:hint="eastAsia"/>
        </w:rPr>
        <w:t>我們應該對自己國家有信心，因為我們的機械工業已經有相當的水準。誤差只有4um，不是簡單的事。如果不是工程師的努力，這是絕對做不到的。我們實在應該給他們掌聲和鼓勵。</w:t>
      </w:r>
    </w:p>
    <w:p w14:paraId="59AA4778" w14:textId="2594B131" w:rsidR="000200C0" w:rsidRPr="003E0D4A" w:rsidRDefault="000200C0" w:rsidP="00957AAB">
      <w:pPr>
        <w:rPr>
          <w:rFonts w:ascii="標楷體" w:eastAsia="標楷體" w:hAnsi="標楷體"/>
        </w:rPr>
      </w:pPr>
    </w:p>
    <w:p w14:paraId="0089393D" w14:textId="31511142" w:rsidR="000200C0" w:rsidRPr="003E0D4A" w:rsidRDefault="000200C0" w:rsidP="000200C0">
      <w:pPr>
        <w:rPr>
          <w:rFonts w:ascii="標楷體" w:eastAsia="標楷體" w:hAnsi="標楷體"/>
        </w:rPr>
      </w:pPr>
      <w:r w:rsidRPr="003E0D4A">
        <w:rPr>
          <w:rFonts w:ascii="標楷體" w:eastAsia="標楷體" w:hAnsi="標楷體" w:hint="eastAsia"/>
        </w:rPr>
        <w:t>我們可以看出我國工程師的態度已經不是僅僅製造一架可用的設備，而且是要製造一架非常精密的設備，這種精益求精的態度顯示我們的工業在往精密工業的方向前進，大家應該對自己的國家有信心。</w:t>
      </w:r>
    </w:p>
    <w:p w14:paraId="545E7A71" w14:textId="77777777" w:rsidR="000200C0" w:rsidRPr="003E0D4A" w:rsidRDefault="000200C0" w:rsidP="00957AAB">
      <w:pPr>
        <w:rPr>
          <w:rFonts w:ascii="標楷體" w:eastAsia="標楷體" w:hAnsi="標楷體"/>
        </w:rPr>
      </w:pPr>
    </w:p>
    <w:sectPr w:rsidR="000200C0" w:rsidRPr="003E0D4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A673E" w14:textId="77777777" w:rsidR="0052778D" w:rsidRDefault="0052778D" w:rsidP="009F081C">
      <w:r>
        <w:separator/>
      </w:r>
    </w:p>
  </w:endnote>
  <w:endnote w:type="continuationSeparator" w:id="0">
    <w:p w14:paraId="3DE6E0F2" w14:textId="77777777" w:rsidR="0052778D" w:rsidRDefault="0052778D" w:rsidP="009F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48451"/>
      <w:docPartObj>
        <w:docPartGallery w:val="Page Numbers (Bottom of Page)"/>
        <w:docPartUnique/>
      </w:docPartObj>
    </w:sdtPr>
    <w:sdtEndPr/>
    <w:sdtContent>
      <w:p w14:paraId="1ABBD5C2" w14:textId="1299959B" w:rsidR="00957AAB" w:rsidRDefault="00957AAB">
        <w:pPr>
          <w:pStyle w:val="a5"/>
          <w:jc w:val="center"/>
        </w:pPr>
        <w:r>
          <w:fldChar w:fldCharType="begin"/>
        </w:r>
        <w:r>
          <w:instrText>PAGE   \* MERGEFORMAT</w:instrText>
        </w:r>
        <w:r>
          <w:fldChar w:fldCharType="separate"/>
        </w:r>
        <w:r w:rsidR="00AD0B55" w:rsidRPr="00AD0B55">
          <w:rPr>
            <w:noProof/>
            <w:lang w:val="zh-TW"/>
          </w:rPr>
          <w:t>1</w:t>
        </w:r>
        <w:r>
          <w:fldChar w:fldCharType="end"/>
        </w:r>
      </w:p>
    </w:sdtContent>
  </w:sdt>
  <w:p w14:paraId="648941CE" w14:textId="77777777" w:rsidR="00957AAB" w:rsidRDefault="00957A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25E4" w14:textId="77777777" w:rsidR="0052778D" w:rsidRDefault="0052778D" w:rsidP="009F081C">
      <w:r>
        <w:separator/>
      </w:r>
    </w:p>
  </w:footnote>
  <w:footnote w:type="continuationSeparator" w:id="0">
    <w:p w14:paraId="30DF6E23" w14:textId="77777777" w:rsidR="0052778D" w:rsidRDefault="0052778D" w:rsidP="009F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00"/>
    <w:rsid w:val="0000146C"/>
    <w:rsid w:val="000200C0"/>
    <w:rsid w:val="000221AE"/>
    <w:rsid w:val="0005166B"/>
    <w:rsid w:val="000520D3"/>
    <w:rsid w:val="00073FF4"/>
    <w:rsid w:val="0018614D"/>
    <w:rsid w:val="00242396"/>
    <w:rsid w:val="00261F7E"/>
    <w:rsid w:val="002A3F10"/>
    <w:rsid w:val="002A77C3"/>
    <w:rsid w:val="002B1827"/>
    <w:rsid w:val="002C68F6"/>
    <w:rsid w:val="00335098"/>
    <w:rsid w:val="00337F00"/>
    <w:rsid w:val="003A3387"/>
    <w:rsid w:val="003E0D4A"/>
    <w:rsid w:val="003E402E"/>
    <w:rsid w:val="003E4F35"/>
    <w:rsid w:val="004043BA"/>
    <w:rsid w:val="0043132F"/>
    <w:rsid w:val="0045495B"/>
    <w:rsid w:val="004557AF"/>
    <w:rsid w:val="004C7302"/>
    <w:rsid w:val="004F3AEF"/>
    <w:rsid w:val="005212DC"/>
    <w:rsid w:val="0052778D"/>
    <w:rsid w:val="005B694F"/>
    <w:rsid w:val="005F69BD"/>
    <w:rsid w:val="00631DD2"/>
    <w:rsid w:val="0065214A"/>
    <w:rsid w:val="00657758"/>
    <w:rsid w:val="00676C68"/>
    <w:rsid w:val="006D4476"/>
    <w:rsid w:val="00765E68"/>
    <w:rsid w:val="00785535"/>
    <w:rsid w:val="007D152E"/>
    <w:rsid w:val="007E0BDD"/>
    <w:rsid w:val="007F2D26"/>
    <w:rsid w:val="007F6009"/>
    <w:rsid w:val="00812064"/>
    <w:rsid w:val="008215E8"/>
    <w:rsid w:val="00870342"/>
    <w:rsid w:val="00890EDA"/>
    <w:rsid w:val="008D131B"/>
    <w:rsid w:val="008D26D4"/>
    <w:rsid w:val="00903836"/>
    <w:rsid w:val="00911C33"/>
    <w:rsid w:val="00933257"/>
    <w:rsid w:val="0094569A"/>
    <w:rsid w:val="00957AAB"/>
    <w:rsid w:val="009635F0"/>
    <w:rsid w:val="00996F74"/>
    <w:rsid w:val="009B37F4"/>
    <w:rsid w:val="009F081C"/>
    <w:rsid w:val="00A42747"/>
    <w:rsid w:val="00A42B00"/>
    <w:rsid w:val="00A7795D"/>
    <w:rsid w:val="00A9014A"/>
    <w:rsid w:val="00AA15AE"/>
    <w:rsid w:val="00AA4F53"/>
    <w:rsid w:val="00AD0B55"/>
    <w:rsid w:val="00AE0A9B"/>
    <w:rsid w:val="00AF1529"/>
    <w:rsid w:val="00B5080F"/>
    <w:rsid w:val="00B51DF7"/>
    <w:rsid w:val="00C15F75"/>
    <w:rsid w:val="00C21542"/>
    <w:rsid w:val="00C36E5D"/>
    <w:rsid w:val="00C66BCA"/>
    <w:rsid w:val="00CB097A"/>
    <w:rsid w:val="00CB71B0"/>
    <w:rsid w:val="00CD712C"/>
    <w:rsid w:val="00D47B3C"/>
    <w:rsid w:val="00D56265"/>
    <w:rsid w:val="00D60320"/>
    <w:rsid w:val="00DA1710"/>
    <w:rsid w:val="00DB32D8"/>
    <w:rsid w:val="00E14ABA"/>
    <w:rsid w:val="00E507C6"/>
    <w:rsid w:val="00F16FB0"/>
    <w:rsid w:val="00F3250C"/>
    <w:rsid w:val="00F44E93"/>
    <w:rsid w:val="00F54F0C"/>
    <w:rsid w:val="00F739ED"/>
    <w:rsid w:val="00F774B8"/>
    <w:rsid w:val="00FC0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FA9F"/>
  <w15:docId w15:val="{F47E9B5C-D091-4FCD-9A76-54C6AF6A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81C"/>
    <w:pPr>
      <w:tabs>
        <w:tab w:val="center" w:pos="4153"/>
        <w:tab w:val="right" w:pos="8306"/>
      </w:tabs>
      <w:snapToGrid w:val="0"/>
    </w:pPr>
    <w:rPr>
      <w:sz w:val="20"/>
      <w:szCs w:val="20"/>
    </w:rPr>
  </w:style>
  <w:style w:type="character" w:customStyle="1" w:styleId="a4">
    <w:name w:val="頁首 字元"/>
    <w:basedOn w:val="a0"/>
    <w:link w:val="a3"/>
    <w:uiPriority w:val="99"/>
    <w:rsid w:val="009F081C"/>
    <w:rPr>
      <w:sz w:val="20"/>
      <w:szCs w:val="20"/>
    </w:rPr>
  </w:style>
  <w:style w:type="paragraph" w:styleId="a5">
    <w:name w:val="footer"/>
    <w:basedOn w:val="a"/>
    <w:link w:val="a6"/>
    <w:uiPriority w:val="99"/>
    <w:unhideWhenUsed/>
    <w:rsid w:val="009F081C"/>
    <w:pPr>
      <w:tabs>
        <w:tab w:val="center" w:pos="4153"/>
        <w:tab w:val="right" w:pos="8306"/>
      </w:tabs>
      <w:snapToGrid w:val="0"/>
    </w:pPr>
    <w:rPr>
      <w:sz w:val="20"/>
      <w:szCs w:val="20"/>
    </w:rPr>
  </w:style>
  <w:style w:type="character" w:customStyle="1" w:styleId="a6">
    <w:name w:val="頁尾 字元"/>
    <w:basedOn w:val="a0"/>
    <w:link w:val="a5"/>
    <w:uiPriority w:val="99"/>
    <w:rsid w:val="009F08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政龍 吳</dc:creator>
  <cp:lastModifiedBy>Boyo</cp:lastModifiedBy>
  <cp:revision>6</cp:revision>
  <dcterms:created xsi:type="dcterms:W3CDTF">2020-12-31T09:20:00Z</dcterms:created>
  <dcterms:modified xsi:type="dcterms:W3CDTF">2021-01-04T00:55:00Z</dcterms:modified>
</cp:coreProperties>
</file>