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8E4" w:rsidRPr="00B947E0" w:rsidRDefault="00EF224B" w:rsidP="00EF224B">
      <w:pPr>
        <w:jc w:val="center"/>
        <w:rPr>
          <w:rFonts w:ascii="標楷體" w:eastAsia="標楷體" w:hAnsi="標楷體"/>
          <w:color w:val="000000" w:themeColor="text1"/>
        </w:rPr>
      </w:pPr>
      <w:r w:rsidRPr="00B947E0">
        <w:rPr>
          <w:rFonts w:ascii="標楷體" w:eastAsia="標楷體" w:hAnsi="標楷體" w:hint="eastAsia"/>
          <w:color w:val="000000" w:themeColor="text1"/>
        </w:rPr>
        <w:t>為台灣加油打氣專欄</w:t>
      </w:r>
      <w:r w:rsidR="00334545" w:rsidRPr="00B947E0">
        <w:rPr>
          <w:rFonts w:ascii="標楷體" w:eastAsia="標楷體" w:hAnsi="標楷體" w:hint="eastAsia"/>
          <w:color w:val="000000" w:themeColor="text1"/>
        </w:rPr>
        <w:t>(158</w:t>
      </w:r>
      <w:r w:rsidRPr="00B947E0">
        <w:rPr>
          <w:rFonts w:ascii="標楷體" w:eastAsia="標楷體" w:hAnsi="標楷體" w:hint="eastAsia"/>
          <w:color w:val="000000" w:themeColor="text1"/>
        </w:rPr>
        <w:t>)</w:t>
      </w:r>
      <w:r w:rsidR="00C86033" w:rsidRPr="00B947E0">
        <w:rPr>
          <w:rFonts w:ascii="標楷體" w:eastAsia="標楷體" w:hAnsi="標楷體" w:hint="eastAsia"/>
          <w:color w:val="000000" w:themeColor="text1"/>
        </w:rPr>
        <w:t xml:space="preserve"> </w:t>
      </w:r>
      <w:r w:rsidR="00334545" w:rsidRPr="00B947E0">
        <w:rPr>
          <w:rFonts w:ascii="標楷體" w:eastAsia="標楷體" w:hAnsi="標楷體" w:hint="eastAsia"/>
          <w:color w:val="000000" w:themeColor="text1"/>
        </w:rPr>
        <w:t>利用電子顯微鏡</w:t>
      </w:r>
      <w:r w:rsidR="00F43B36" w:rsidRPr="00B947E0">
        <w:rPr>
          <w:rFonts w:ascii="標楷體" w:eastAsia="標楷體" w:hAnsi="標楷體" w:hint="eastAsia"/>
          <w:color w:val="000000" w:themeColor="text1"/>
        </w:rPr>
        <w:t>觀測溶液中</w:t>
      </w:r>
      <w:r w:rsidR="00A8649D" w:rsidRPr="00B947E0">
        <w:rPr>
          <w:rFonts w:ascii="標楷體" w:eastAsia="標楷體" w:hAnsi="標楷體" w:hint="eastAsia"/>
          <w:color w:val="000000" w:themeColor="text1"/>
        </w:rPr>
        <w:t>微小</w:t>
      </w:r>
      <w:r w:rsidR="00F43B36" w:rsidRPr="00B947E0">
        <w:rPr>
          <w:rFonts w:ascii="標楷體" w:eastAsia="標楷體" w:hAnsi="標楷體" w:hint="eastAsia"/>
          <w:color w:val="000000" w:themeColor="text1"/>
        </w:rPr>
        <w:t>粒子</w:t>
      </w:r>
      <w:r w:rsidR="00334545" w:rsidRPr="00B947E0">
        <w:rPr>
          <w:rFonts w:ascii="標楷體" w:eastAsia="標楷體" w:hAnsi="標楷體" w:hint="eastAsia"/>
          <w:color w:val="000000" w:themeColor="text1"/>
        </w:rPr>
        <w:t>所需要的器具</w:t>
      </w:r>
    </w:p>
    <w:p w:rsidR="00EF224B" w:rsidRPr="00B947E0" w:rsidRDefault="00EF224B" w:rsidP="00EF224B">
      <w:pPr>
        <w:jc w:val="center"/>
        <w:rPr>
          <w:rFonts w:ascii="標楷體" w:eastAsia="標楷體" w:hAnsi="標楷體"/>
          <w:color w:val="000000" w:themeColor="text1"/>
        </w:rPr>
      </w:pPr>
    </w:p>
    <w:p w:rsidR="00EF224B" w:rsidRPr="00B947E0" w:rsidRDefault="00EF224B" w:rsidP="00EF224B">
      <w:pPr>
        <w:jc w:val="center"/>
        <w:rPr>
          <w:rFonts w:ascii="標楷體" w:eastAsia="標楷體" w:hAnsi="標楷體"/>
          <w:color w:val="000000" w:themeColor="text1"/>
        </w:rPr>
      </w:pPr>
      <w:r w:rsidRPr="00B947E0">
        <w:rPr>
          <w:rFonts w:ascii="標楷體" w:eastAsia="標楷體" w:hAnsi="標楷體" w:hint="eastAsia"/>
          <w:color w:val="000000" w:themeColor="text1"/>
        </w:rPr>
        <w:t>李家同</w:t>
      </w:r>
    </w:p>
    <w:p w:rsidR="00EF224B" w:rsidRPr="00B947E0" w:rsidRDefault="00EF224B" w:rsidP="00EF224B">
      <w:pPr>
        <w:jc w:val="center"/>
        <w:rPr>
          <w:rFonts w:ascii="標楷體" w:eastAsia="標楷體" w:hAnsi="標楷體"/>
          <w:color w:val="000000" w:themeColor="text1"/>
        </w:rPr>
      </w:pPr>
    </w:p>
    <w:p w:rsidR="00BD46CF" w:rsidRPr="00B947E0" w:rsidRDefault="00EF224B" w:rsidP="00334545">
      <w:pPr>
        <w:rPr>
          <w:rFonts w:ascii="標楷體" w:eastAsia="標楷體" w:hAnsi="標楷體"/>
          <w:color w:val="000000" w:themeColor="text1"/>
        </w:rPr>
      </w:pPr>
      <w:r w:rsidRPr="00B947E0">
        <w:rPr>
          <w:rFonts w:ascii="標楷體" w:eastAsia="標楷體" w:hAnsi="標楷體" w:hint="eastAsia"/>
          <w:color w:val="000000" w:themeColor="text1"/>
        </w:rPr>
        <w:tab/>
      </w:r>
      <w:r w:rsidR="00334545" w:rsidRPr="00B947E0">
        <w:rPr>
          <w:rFonts w:ascii="標楷體" w:eastAsia="標楷體" w:hAnsi="標楷體" w:hint="eastAsia"/>
          <w:color w:val="000000" w:themeColor="text1"/>
        </w:rPr>
        <w:t>電子顯微鏡所看的東西都是很小的，最近工業上常常要看液體，因為液體中常常有非常微小的粒子，</w:t>
      </w:r>
      <w:r w:rsidR="0084720E" w:rsidRPr="00B947E0">
        <w:rPr>
          <w:rFonts w:ascii="標楷體" w:eastAsia="標楷體" w:hAnsi="標楷體" w:hint="eastAsia"/>
          <w:color w:val="000000" w:themeColor="text1"/>
        </w:rPr>
        <w:t>工程師對粒子分佈的情形等等會有興趣，可是電子顯微鏡</w:t>
      </w:r>
      <w:r w:rsidR="00B742E6" w:rsidRPr="00B947E0">
        <w:rPr>
          <w:rFonts w:ascii="標楷體" w:eastAsia="標楷體" w:hAnsi="標楷體" w:hint="eastAsia"/>
          <w:color w:val="000000" w:themeColor="text1"/>
        </w:rPr>
        <w:t>內部</w:t>
      </w:r>
      <w:r w:rsidR="0084720E" w:rsidRPr="00B947E0">
        <w:rPr>
          <w:rFonts w:ascii="標楷體" w:eastAsia="標楷體" w:hAnsi="標楷體" w:hint="eastAsia"/>
          <w:color w:val="000000" w:themeColor="text1"/>
        </w:rPr>
        <w:t>是完全真空的，液體在這種真空的環境中</w:t>
      </w:r>
      <w:r w:rsidR="00D518EB" w:rsidRPr="00B947E0">
        <w:rPr>
          <w:rFonts w:ascii="標楷體" w:eastAsia="標楷體" w:hAnsi="標楷體" w:hint="eastAsia"/>
          <w:color w:val="000000" w:themeColor="text1"/>
        </w:rPr>
        <w:t>會蒸發而乾掉</w:t>
      </w:r>
      <w:r w:rsidR="00B742E6" w:rsidRPr="00B947E0">
        <w:rPr>
          <w:rFonts w:ascii="標楷體" w:eastAsia="標楷體" w:hAnsi="標楷體" w:hint="eastAsia"/>
          <w:color w:val="000000" w:themeColor="text1"/>
        </w:rPr>
        <w:t>，造成溶液中的粒子嚴重聚集</w:t>
      </w:r>
      <w:r w:rsidR="00D518EB" w:rsidRPr="00B947E0">
        <w:rPr>
          <w:rFonts w:ascii="標楷體" w:eastAsia="標楷體" w:hAnsi="標楷體" w:hint="eastAsia"/>
          <w:color w:val="000000" w:themeColor="text1"/>
        </w:rPr>
        <w:t>，所以我們必須要有一種方法能夠隔絕水，使它不會蒸發，在過去美國有一種器具可以用來裝</w:t>
      </w:r>
      <w:r w:rsidR="00B742E6" w:rsidRPr="00B947E0">
        <w:rPr>
          <w:rFonts w:ascii="標楷體" w:eastAsia="標楷體" w:hAnsi="標楷體" w:hint="eastAsia"/>
          <w:color w:val="000000" w:themeColor="text1"/>
        </w:rPr>
        <w:t>液體</w:t>
      </w:r>
      <w:r w:rsidR="00D518EB" w:rsidRPr="00B947E0">
        <w:rPr>
          <w:rFonts w:ascii="標楷體" w:eastAsia="標楷體" w:hAnsi="標楷體" w:hint="eastAsia"/>
          <w:color w:val="000000" w:themeColor="text1"/>
        </w:rPr>
        <w:t>放在電子顯微鏡下看，這個器具非常精密，可是價格非常昂貴，一個要十萬美金，現在我來介紹我們台灣所發展同樣性能的器具。</w:t>
      </w:r>
    </w:p>
    <w:p w:rsidR="00D518EB" w:rsidRPr="00B947E0" w:rsidRDefault="00D518EB" w:rsidP="00334545">
      <w:pPr>
        <w:rPr>
          <w:rFonts w:ascii="標楷體" w:eastAsia="標楷體" w:hAnsi="標楷體"/>
          <w:color w:val="000000" w:themeColor="text1"/>
        </w:rPr>
      </w:pPr>
    </w:p>
    <w:p w:rsidR="00D518EB" w:rsidRPr="00B947E0" w:rsidRDefault="00D518EB" w:rsidP="00334545">
      <w:pPr>
        <w:rPr>
          <w:rFonts w:ascii="標楷體" w:eastAsia="標楷體" w:hAnsi="標楷體"/>
          <w:color w:val="000000" w:themeColor="text1"/>
        </w:rPr>
      </w:pPr>
      <w:r w:rsidRPr="00B947E0">
        <w:rPr>
          <w:rFonts w:ascii="標楷體" w:eastAsia="標楷體" w:hAnsi="標楷體" w:hint="eastAsia"/>
          <w:color w:val="000000" w:themeColor="text1"/>
        </w:rPr>
        <w:tab/>
      </w:r>
      <w:r w:rsidR="00397283" w:rsidRPr="00B947E0">
        <w:rPr>
          <w:rFonts w:ascii="標楷體" w:eastAsia="標楷體" w:hAnsi="標楷體" w:hint="eastAsia"/>
          <w:color w:val="000000" w:themeColor="text1"/>
        </w:rPr>
        <w:t>首先我們要知道電子顯微鏡都會利用一個銅</w:t>
      </w:r>
      <w:r w:rsidR="00773E85" w:rsidRPr="00B947E0">
        <w:rPr>
          <w:rFonts w:ascii="標楷體" w:eastAsia="標楷體" w:hAnsi="標楷體" w:hint="eastAsia"/>
          <w:color w:val="000000" w:themeColor="text1"/>
        </w:rPr>
        <w:t>網</w:t>
      </w:r>
      <w:r w:rsidR="00397283" w:rsidRPr="00B947E0">
        <w:rPr>
          <w:rFonts w:ascii="標楷體" w:eastAsia="標楷體" w:hAnsi="標楷體" w:hint="eastAsia"/>
          <w:color w:val="000000" w:themeColor="text1"/>
        </w:rPr>
        <w:t>，如圖一所示。</w:t>
      </w:r>
    </w:p>
    <w:p w:rsidR="00397283" w:rsidRPr="00B947E0" w:rsidRDefault="00773E85" w:rsidP="00773E85">
      <w:pPr>
        <w:tabs>
          <w:tab w:val="left" w:pos="2228"/>
        </w:tabs>
        <w:rPr>
          <w:rFonts w:ascii="標楷體" w:eastAsia="標楷體" w:hAnsi="標楷體"/>
          <w:color w:val="000000" w:themeColor="text1"/>
        </w:rPr>
      </w:pPr>
      <w:r w:rsidRPr="00B947E0">
        <w:rPr>
          <w:rFonts w:ascii="標楷體" w:eastAsia="標楷體" w:hAnsi="標楷體"/>
          <w:color w:val="000000" w:themeColor="text1"/>
        </w:rPr>
        <w:tab/>
      </w:r>
    </w:p>
    <w:p w:rsidR="00397283" w:rsidRPr="00B947E0" w:rsidRDefault="00FA53D7" w:rsidP="00397283">
      <w:pPr>
        <w:jc w:val="center"/>
        <w:rPr>
          <w:color w:val="000000" w:themeColor="text1"/>
        </w:rPr>
      </w:pPr>
      <w:r w:rsidRPr="00B947E0">
        <w:rPr>
          <w:noProof/>
          <w:color w:val="000000" w:themeColor="text1"/>
        </w:rPr>
        <w:drawing>
          <wp:anchor distT="0" distB="0" distL="114300" distR="114300" simplePos="0" relativeHeight="251629568" behindDoc="1" locked="0" layoutInCell="1" allowOverlap="1" wp14:anchorId="7C03D43E" wp14:editId="39F25339">
            <wp:simplePos x="0" y="0"/>
            <wp:positionH relativeFrom="column">
              <wp:posOffset>2238562</wp:posOffset>
            </wp:positionH>
            <wp:positionV relativeFrom="paragraph">
              <wp:posOffset>6350</wp:posOffset>
            </wp:positionV>
            <wp:extent cx="762000" cy="762000"/>
            <wp:effectExtent l="0" t="0" r="0" b="0"/>
            <wp:wrapNone/>
            <wp:docPr id="3" name="圖片 3" descr="ãTEM copper grid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TEM copper grid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E85" w:rsidRPr="00B947E0" w:rsidRDefault="00773E85" w:rsidP="00397283">
      <w:pPr>
        <w:jc w:val="center"/>
        <w:rPr>
          <w:color w:val="000000" w:themeColor="text1"/>
        </w:rPr>
      </w:pPr>
    </w:p>
    <w:p w:rsidR="00773E85" w:rsidRPr="00B947E0" w:rsidRDefault="00773E85" w:rsidP="00397283">
      <w:pPr>
        <w:jc w:val="center"/>
        <w:rPr>
          <w:rFonts w:ascii="標楷體" w:eastAsia="標楷體" w:hAnsi="標楷體"/>
          <w:color w:val="000000" w:themeColor="text1"/>
        </w:rPr>
      </w:pPr>
      <w:r w:rsidRPr="00B947E0">
        <w:rPr>
          <w:rFonts w:ascii="標楷體" w:eastAsia="標楷體" w:hAnsi="標楷體" w:hint="eastAsia"/>
          <w:color w:val="000000" w:themeColor="text1"/>
        </w:rPr>
        <w:t xml:space="preserve">                  </w:t>
      </w:r>
      <w:r w:rsidR="00057632" w:rsidRPr="00B947E0">
        <w:rPr>
          <w:rFonts w:ascii="標楷體" w:eastAsia="標楷體" w:hAnsi="標楷體" w:hint="eastAsia"/>
          <w:color w:val="000000" w:themeColor="text1"/>
        </w:rPr>
        <w:t xml:space="preserve">                </w:t>
      </w:r>
      <w:r w:rsidR="00D157AE" w:rsidRPr="00B947E0">
        <w:rPr>
          <w:rFonts w:ascii="標楷體" w:eastAsia="標楷體" w:hAnsi="標楷體" w:hint="eastAsia"/>
          <w:color w:val="000000" w:themeColor="text1"/>
        </w:rPr>
        <w:t xml:space="preserve">  </w:t>
      </w:r>
      <w:r w:rsidRPr="00B947E0">
        <w:rPr>
          <w:rFonts w:ascii="標楷體" w:eastAsia="標楷體" w:hAnsi="標楷體" w:hint="eastAsia"/>
          <w:color w:val="000000" w:themeColor="text1"/>
        </w:rPr>
        <w:t>銅網</w:t>
      </w:r>
      <w:r w:rsidR="00057632" w:rsidRPr="00B947E0">
        <w:rPr>
          <w:rFonts w:ascii="標楷體" w:eastAsia="標楷體" w:hAnsi="標楷體" w:hint="eastAsia"/>
          <w:color w:val="000000" w:themeColor="text1"/>
        </w:rPr>
        <w:t xml:space="preserve"> (承載</w:t>
      </w:r>
      <w:r w:rsidR="00D157AE" w:rsidRPr="00B947E0">
        <w:rPr>
          <w:rFonts w:ascii="標楷體" w:eastAsia="標楷體" w:hAnsi="標楷體" w:hint="eastAsia"/>
          <w:color w:val="000000" w:themeColor="text1"/>
        </w:rPr>
        <w:t>欲</w:t>
      </w:r>
      <w:r w:rsidR="00057632" w:rsidRPr="00B947E0">
        <w:rPr>
          <w:rFonts w:ascii="標楷體" w:eastAsia="標楷體" w:hAnsi="標楷體" w:hint="eastAsia"/>
          <w:color w:val="000000" w:themeColor="text1"/>
        </w:rPr>
        <w:t>觀測</w:t>
      </w:r>
      <w:r w:rsidR="00D157AE" w:rsidRPr="00B947E0">
        <w:rPr>
          <w:rFonts w:ascii="標楷體" w:eastAsia="標楷體" w:hAnsi="標楷體" w:hint="eastAsia"/>
          <w:color w:val="000000" w:themeColor="text1"/>
        </w:rPr>
        <w:t>的</w:t>
      </w:r>
      <w:r w:rsidR="00057632" w:rsidRPr="00B947E0">
        <w:rPr>
          <w:rFonts w:ascii="標楷體" w:eastAsia="標楷體" w:hAnsi="標楷體" w:hint="eastAsia"/>
          <w:color w:val="000000" w:themeColor="text1"/>
        </w:rPr>
        <w:t>樣品)</w:t>
      </w:r>
    </w:p>
    <w:p w:rsidR="00773E85" w:rsidRPr="00B947E0" w:rsidRDefault="00773E85" w:rsidP="00397283">
      <w:pPr>
        <w:jc w:val="center"/>
        <w:rPr>
          <w:rFonts w:ascii="標楷體" w:eastAsia="標楷體" w:hAnsi="標楷體"/>
          <w:color w:val="000000" w:themeColor="text1"/>
        </w:rPr>
      </w:pPr>
    </w:p>
    <w:p w:rsidR="00397283" w:rsidRPr="00B947E0" w:rsidRDefault="00397283" w:rsidP="00397283">
      <w:pPr>
        <w:jc w:val="center"/>
        <w:rPr>
          <w:rFonts w:ascii="標楷體" w:eastAsia="標楷體" w:hAnsi="標楷體"/>
          <w:color w:val="000000" w:themeColor="text1"/>
        </w:rPr>
      </w:pPr>
      <w:r w:rsidRPr="00B947E0">
        <w:rPr>
          <w:rFonts w:ascii="標楷體" w:eastAsia="標楷體" w:hAnsi="標楷體" w:hint="eastAsia"/>
          <w:color w:val="000000" w:themeColor="text1"/>
        </w:rPr>
        <w:t>圖一</w:t>
      </w:r>
    </w:p>
    <w:p w:rsidR="00397283" w:rsidRPr="00B947E0" w:rsidRDefault="00397283" w:rsidP="00334545">
      <w:pPr>
        <w:rPr>
          <w:rFonts w:ascii="標楷體" w:eastAsia="標楷體" w:hAnsi="標楷體"/>
          <w:noProof/>
          <w:color w:val="000000" w:themeColor="text1"/>
        </w:rPr>
      </w:pPr>
    </w:p>
    <w:p w:rsidR="00026303" w:rsidRPr="00B947E0" w:rsidRDefault="00397283" w:rsidP="00C42805">
      <w:pPr>
        <w:rPr>
          <w:rFonts w:ascii="標楷體" w:eastAsia="標楷體" w:hAnsi="標楷體"/>
          <w:noProof/>
          <w:color w:val="000000" w:themeColor="text1"/>
        </w:rPr>
      </w:pPr>
      <w:r w:rsidRPr="00B947E0">
        <w:rPr>
          <w:rFonts w:ascii="標楷體" w:eastAsia="標楷體" w:hAnsi="標楷體" w:hint="eastAsia"/>
          <w:noProof/>
          <w:color w:val="000000" w:themeColor="text1"/>
        </w:rPr>
        <w:tab/>
        <w:t>這個銅</w:t>
      </w:r>
      <w:r w:rsidR="00057632" w:rsidRPr="00B947E0">
        <w:rPr>
          <w:rFonts w:ascii="標楷體" w:eastAsia="標楷體" w:hAnsi="標楷體" w:hint="eastAsia"/>
          <w:noProof/>
          <w:color w:val="000000" w:themeColor="text1"/>
        </w:rPr>
        <w:t>網</w:t>
      </w:r>
      <w:r w:rsidRPr="00B947E0">
        <w:rPr>
          <w:rFonts w:ascii="標楷體" w:eastAsia="標楷體" w:hAnsi="標楷體" w:hint="eastAsia"/>
          <w:noProof/>
          <w:color w:val="000000" w:themeColor="text1"/>
        </w:rPr>
        <w:t>的直徑是</w:t>
      </w:r>
      <w:r w:rsidR="00866B1A" w:rsidRPr="00B947E0">
        <w:rPr>
          <w:rFonts w:ascii="標楷體" w:eastAsia="標楷體" w:hAnsi="標楷體" w:hint="eastAsia"/>
          <w:noProof/>
          <w:color w:val="000000" w:themeColor="text1"/>
        </w:rPr>
        <w:t>3mm</w:t>
      </w:r>
      <w:r w:rsidRPr="00B947E0">
        <w:rPr>
          <w:rFonts w:ascii="標楷體" w:eastAsia="標楷體" w:hAnsi="標楷體" w:hint="eastAsia"/>
          <w:noProof/>
          <w:color w:val="000000" w:themeColor="text1"/>
        </w:rPr>
        <w:t>(</w:t>
      </w:r>
      <w:r w:rsidR="00866B1A" w:rsidRPr="00B947E0">
        <w:rPr>
          <w:rFonts w:ascii="標楷體" w:eastAsia="標楷體" w:hAnsi="標楷體" w:hint="eastAsia"/>
          <w:noProof/>
          <w:color w:val="000000" w:themeColor="text1"/>
        </w:rPr>
        <w:t>1mm</w:t>
      </w:r>
      <w:r w:rsidRPr="00B947E0">
        <w:rPr>
          <w:rFonts w:ascii="標楷體" w:eastAsia="標楷體" w:hAnsi="標楷體" w:hint="eastAsia"/>
          <w:noProof/>
          <w:color w:val="000000" w:themeColor="text1"/>
        </w:rPr>
        <w:t>等於一千分之一米)，而電子顯微鏡的電子束又是更小的，我們所發展的器具如圖二。</w:t>
      </w:r>
    </w:p>
    <w:p w:rsidR="00397283" w:rsidRPr="00B947E0" w:rsidRDefault="00031A82" w:rsidP="00C42805">
      <w:pPr>
        <w:rPr>
          <w:rFonts w:ascii="標楷體" w:eastAsia="標楷體" w:hAnsi="標楷體"/>
          <w:noProof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147662</wp:posOffset>
            </wp:positionV>
            <wp:extent cx="2766060" cy="2299970"/>
            <wp:effectExtent l="0" t="0" r="0" b="508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229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7283" w:rsidRPr="00B947E0" w:rsidRDefault="00397283" w:rsidP="00397283">
      <w:pPr>
        <w:jc w:val="center"/>
        <w:rPr>
          <w:rFonts w:ascii="標楷體" w:eastAsia="標楷體" w:hAnsi="標楷體"/>
          <w:noProof/>
          <w:color w:val="000000" w:themeColor="text1"/>
        </w:rPr>
      </w:pPr>
    </w:p>
    <w:p w:rsidR="00397283" w:rsidRDefault="00397283" w:rsidP="00C42805">
      <w:pPr>
        <w:rPr>
          <w:rFonts w:ascii="標楷體" w:eastAsia="標楷體" w:hAnsi="標楷體"/>
          <w:noProof/>
          <w:color w:val="000000" w:themeColor="text1"/>
        </w:rPr>
      </w:pPr>
    </w:p>
    <w:p w:rsidR="00D55FD0" w:rsidRDefault="00D55FD0" w:rsidP="00C42805">
      <w:pPr>
        <w:rPr>
          <w:rFonts w:ascii="標楷體" w:eastAsia="標楷體" w:hAnsi="標楷體"/>
          <w:noProof/>
          <w:color w:val="000000" w:themeColor="text1"/>
        </w:rPr>
      </w:pPr>
    </w:p>
    <w:p w:rsidR="00D55FD0" w:rsidRDefault="00D55FD0" w:rsidP="00C42805">
      <w:pPr>
        <w:rPr>
          <w:rFonts w:ascii="標楷體" w:eastAsia="標楷體" w:hAnsi="標楷體"/>
          <w:noProof/>
          <w:color w:val="000000" w:themeColor="text1"/>
        </w:rPr>
      </w:pPr>
    </w:p>
    <w:p w:rsidR="00D55FD0" w:rsidRDefault="00D55FD0" w:rsidP="00C42805">
      <w:pPr>
        <w:rPr>
          <w:rFonts w:ascii="標楷體" w:eastAsia="標楷體" w:hAnsi="標楷體"/>
          <w:noProof/>
          <w:color w:val="000000" w:themeColor="text1"/>
        </w:rPr>
      </w:pPr>
    </w:p>
    <w:p w:rsidR="00D55FD0" w:rsidRDefault="00D55FD0" w:rsidP="00C42805">
      <w:pPr>
        <w:rPr>
          <w:rFonts w:ascii="標楷體" w:eastAsia="標楷體" w:hAnsi="標楷體"/>
          <w:noProof/>
          <w:color w:val="000000" w:themeColor="text1"/>
        </w:rPr>
      </w:pPr>
      <w:bookmarkStart w:id="0" w:name="_GoBack"/>
      <w:bookmarkEnd w:id="0"/>
    </w:p>
    <w:p w:rsidR="00D55FD0" w:rsidRDefault="00D55FD0" w:rsidP="00C42805">
      <w:pPr>
        <w:rPr>
          <w:rFonts w:ascii="標楷體" w:eastAsia="標楷體" w:hAnsi="標楷體"/>
          <w:noProof/>
          <w:color w:val="000000" w:themeColor="text1"/>
        </w:rPr>
      </w:pPr>
    </w:p>
    <w:p w:rsidR="00D55FD0" w:rsidRDefault="00D55FD0" w:rsidP="004F1CBC">
      <w:pPr>
        <w:jc w:val="right"/>
        <w:rPr>
          <w:rFonts w:ascii="標楷體" w:eastAsia="標楷體" w:hAnsi="標楷體"/>
          <w:noProof/>
          <w:color w:val="000000" w:themeColor="text1"/>
        </w:rPr>
      </w:pPr>
    </w:p>
    <w:p w:rsidR="00D55FD0" w:rsidRDefault="00D55FD0" w:rsidP="00C42805">
      <w:pPr>
        <w:rPr>
          <w:rFonts w:ascii="標楷體" w:eastAsia="標楷體" w:hAnsi="標楷體"/>
          <w:noProof/>
          <w:color w:val="000000" w:themeColor="text1"/>
        </w:rPr>
      </w:pPr>
    </w:p>
    <w:p w:rsidR="00D55FD0" w:rsidRDefault="00D55FD0" w:rsidP="00C42805">
      <w:pPr>
        <w:rPr>
          <w:rFonts w:ascii="標楷體" w:eastAsia="標楷體" w:hAnsi="標楷體"/>
          <w:noProof/>
          <w:color w:val="000000" w:themeColor="text1"/>
        </w:rPr>
      </w:pPr>
    </w:p>
    <w:p w:rsidR="00397283" w:rsidRDefault="00397283" w:rsidP="00397283">
      <w:pPr>
        <w:jc w:val="center"/>
        <w:rPr>
          <w:rFonts w:ascii="標楷體" w:eastAsia="標楷體" w:hAnsi="標楷體"/>
          <w:noProof/>
          <w:color w:val="000000" w:themeColor="text1"/>
        </w:rPr>
      </w:pPr>
      <w:r w:rsidRPr="00B947E0">
        <w:rPr>
          <w:rFonts w:ascii="標楷體" w:eastAsia="標楷體" w:hAnsi="標楷體" w:hint="eastAsia"/>
          <w:noProof/>
          <w:color w:val="000000" w:themeColor="text1"/>
        </w:rPr>
        <w:t>圖二</w:t>
      </w:r>
    </w:p>
    <w:p w:rsidR="002A4128" w:rsidRPr="00B947E0" w:rsidRDefault="002A4128" w:rsidP="00397283">
      <w:pPr>
        <w:jc w:val="center"/>
        <w:rPr>
          <w:rFonts w:ascii="標楷體" w:eastAsia="標楷體" w:hAnsi="標楷體" w:hint="eastAsia"/>
          <w:noProof/>
          <w:color w:val="000000" w:themeColor="text1"/>
        </w:rPr>
      </w:pPr>
    </w:p>
    <w:p w:rsidR="00397283" w:rsidRPr="00B947E0" w:rsidRDefault="00397283" w:rsidP="00C42805">
      <w:pPr>
        <w:rPr>
          <w:rFonts w:ascii="標楷體" w:eastAsia="標楷體" w:hAnsi="標楷體"/>
          <w:noProof/>
          <w:color w:val="000000" w:themeColor="text1"/>
        </w:rPr>
      </w:pPr>
      <w:r w:rsidRPr="00B947E0">
        <w:rPr>
          <w:rFonts w:ascii="標楷體" w:eastAsia="標楷體" w:hAnsi="標楷體" w:hint="eastAsia"/>
          <w:noProof/>
          <w:color w:val="000000" w:themeColor="text1"/>
        </w:rPr>
        <w:tab/>
        <w:t>請注意，圖二所示的電子顯微鏡盛水器具僅僅是一個示意圖，真正的器具形狀則稍微有點差別，</w:t>
      </w:r>
      <w:r w:rsidR="004258F0" w:rsidRPr="00B947E0">
        <w:rPr>
          <w:rFonts w:ascii="標楷體" w:eastAsia="標楷體" w:hAnsi="標楷體" w:hint="eastAsia"/>
          <w:noProof/>
          <w:color w:val="000000" w:themeColor="text1"/>
        </w:rPr>
        <w:t>這一個器具完全是矽晶片，這個器具的高度是800um(</w:t>
      </w:r>
      <w:r w:rsidR="00866B1A" w:rsidRPr="00B947E0">
        <w:rPr>
          <w:rFonts w:ascii="標楷體" w:eastAsia="標楷體" w:hAnsi="標楷體" w:hint="eastAsia"/>
          <w:noProof/>
          <w:color w:val="000000" w:themeColor="text1"/>
        </w:rPr>
        <w:t>1</w:t>
      </w:r>
      <w:r w:rsidR="004258F0" w:rsidRPr="00B947E0">
        <w:rPr>
          <w:rFonts w:ascii="標楷體" w:eastAsia="標楷體" w:hAnsi="標楷體" w:hint="eastAsia"/>
          <w:noProof/>
          <w:color w:val="000000" w:themeColor="text1"/>
        </w:rPr>
        <w:t>um等於一百萬分之一米)，</w:t>
      </w:r>
      <w:r w:rsidR="00866B1A" w:rsidRPr="00B947E0">
        <w:rPr>
          <w:rFonts w:ascii="標楷體" w:eastAsia="標楷體" w:hAnsi="標楷體" w:hint="eastAsia"/>
          <w:noProof/>
          <w:color w:val="000000" w:themeColor="text1"/>
        </w:rPr>
        <w:t>寬度是1.4mm</w:t>
      </w:r>
      <w:r w:rsidR="002945D2" w:rsidRPr="00B947E0">
        <w:rPr>
          <w:rFonts w:ascii="標楷體" w:eastAsia="標楷體" w:hAnsi="標楷體" w:hint="eastAsia"/>
          <w:noProof/>
          <w:color w:val="000000" w:themeColor="text1"/>
        </w:rPr>
        <w:t>，長度是1.7mm，整個器具是相當小的，肉眼根本看不出所以然，因為它的大小比一顆芝麻還小。</w:t>
      </w:r>
    </w:p>
    <w:p w:rsidR="002945D2" w:rsidRPr="00B947E0" w:rsidRDefault="002945D2" w:rsidP="00C42805">
      <w:pPr>
        <w:rPr>
          <w:rFonts w:ascii="標楷體" w:eastAsia="標楷體" w:hAnsi="標楷體"/>
          <w:noProof/>
          <w:color w:val="000000" w:themeColor="text1"/>
        </w:rPr>
      </w:pPr>
    </w:p>
    <w:p w:rsidR="002945D2" w:rsidRPr="00B947E0" w:rsidRDefault="002945D2" w:rsidP="00C42805">
      <w:pPr>
        <w:rPr>
          <w:rFonts w:ascii="標楷體" w:eastAsia="標楷體" w:hAnsi="標楷體"/>
          <w:noProof/>
          <w:color w:val="000000" w:themeColor="text1"/>
        </w:rPr>
      </w:pPr>
      <w:r w:rsidRPr="00B947E0">
        <w:rPr>
          <w:rFonts w:ascii="標楷體" w:eastAsia="標楷體" w:hAnsi="標楷體" w:hint="eastAsia"/>
          <w:noProof/>
          <w:color w:val="000000" w:themeColor="text1"/>
        </w:rPr>
        <w:tab/>
      </w:r>
      <w:r w:rsidR="009B328C" w:rsidRPr="00B947E0">
        <w:rPr>
          <w:rFonts w:ascii="標楷體" w:eastAsia="標楷體" w:hAnsi="標楷體" w:hint="eastAsia"/>
          <w:noProof/>
          <w:color w:val="000000" w:themeColor="text1"/>
        </w:rPr>
        <w:t>為什麼可以做得這麼小，這是因為我們用了一種微機電的技術，微機電技術其實是半導體技術，可是他們不是做一般熟知的積體電路，而是做工業上的精密零組件，例如加速度量測器或者精密的陀螺儀，如果沒有這種技術，我們是做不出這麼小的器具的</w:t>
      </w:r>
      <w:r w:rsidR="00D37CAE" w:rsidRPr="00B947E0">
        <w:rPr>
          <w:rFonts w:ascii="標楷體" w:eastAsia="標楷體" w:hAnsi="標楷體" w:hint="eastAsia"/>
          <w:noProof/>
          <w:color w:val="000000" w:themeColor="text1"/>
        </w:rPr>
        <w:t>。</w:t>
      </w:r>
    </w:p>
    <w:p w:rsidR="00D37CAE" w:rsidRPr="00B947E0" w:rsidRDefault="00D37CAE" w:rsidP="00C42805">
      <w:pPr>
        <w:rPr>
          <w:rFonts w:ascii="標楷體" w:eastAsia="標楷體" w:hAnsi="標楷體"/>
          <w:noProof/>
          <w:color w:val="000000" w:themeColor="text1"/>
        </w:rPr>
      </w:pPr>
    </w:p>
    <w:p w:rsidR="00D37CAE" w:rsidRPr="00B947E0" w:rsidRDefault="00D37CAE" w:rsidP="00C42805">
      <w:pPr>
        <w:rPr>
          <w:rFonts w:ascii="標楷體" w:eastAsia="標楷體" w:hAnsi="標楷體"/>
          <w:noProof/>
          <w:color w:val="000000" w:themeColor="text1"/>
        </w:rPr>
      </w:pPr>
      <w:r w:rsidRPr="00B947E0">
        <w:rPr>
          <w:rFonts w:ascii="標楷體" w:eastAsia="標楷體" w:hAnsi="標楷體" w:hint="eastAsia"/>
          <w:noProof/>
          <w:color w:val="000000" w:themeColor="text1"/>
        </w:rPr>
        <w:tab/>
      </w:r>
      <w:r w:rsidR="00057632" w:rsidRPr="00B947E0">
        <w:rPr>
          <w:rFonts w:ascii="標楷體" w:eastAsia="標楷體" w:hAnsi="標楷體" w:hint="eastAsia"/>
          <w:noProof/>
          <w:color w:val="000000" w:themeColor="text1"/>
        </w:rPr>
        <w:t>圖三所示是這個器具的實際外觀，及將它黏貼在承載銅環上的情形。</w:t>
      </w:r>
      <w:r w:rsidRPr="00B947E0">
        <w:rPr>
          <w:rFonts w:ascii="標楷體" w:eastAsia="標楷體" w:hAnsi="標楷體" w:hint="eastAsia"/>
          <w:noProof/>
          <w:color w:val="000000" w:themeColor="text1"/>
        </w:rPr>
        <w:t>這個器具中間是空的，我們可以利用</w:t>
      </w:r>
      <w:r w:rsidR="00A8649D" w:rsidRPr="00B947E0">
        <w:rPr>
          <w:rFonts w:ascii="標楷體" w:eastAsia="標楷體" w:hAnsi="標楷體" w:hint="eastAsia"/>
          <w:noProof/>
          <w:color w:val="000000" w:themeColor="text1"/>
        </w:rPr>
        <w:t>毛細現象原理</w:t>
      </w:r>
      <w:r w:rsidRPr="00B947E0">
        <w:rPr>
          <w:rFonts w:ascii="標楷體" w:eastAsia="標楷體" w:hAnsi="標楷體" w:hint="eastAsia"/>
          <w:noProof/>
          <w:color w:val="000000" w:themeColor="text1"/>
        </w:rPr>
        <w:t>將要測量的水滴存入儲水通道，這個儲水通道的寬度是</w:t>
      </w:r>
      <w:r w:rsidR="006B01FD" w:rsidRPr="00B947E0">
        <w:rPr>
          <w:rFonts w:ascii="標楷體" w:eastAsia="標楷體" w:hAnsi="標楷體"/>
          <w:noProof/>
          <w:color w:val="000000" w:themeColor="text1"/>
        </w:rPr>
        <w:t>120</w:t>
      </w:r>
      <w:r w:rsidRPr="00B947E0">
        <w:rPr>
          <w:rFonts w:ascii="標楷體" w:eastAsia="標楷體" w:hAnsi="標楷體" w:hint="eastAsia"/>
          <w:noProof/>
          <w:color w:val="000000" w:themeColor="text1"/>
        </w:rPr>
        <w:t>um，高度是0.2um到5um，</w:t>
      </w:r>
      <w:r w:rsidR="00732751" w:rsidRPr="00B947E0">
        <w:rPr>
          <w:rFonts w:ascii="標楷體" w:eastAsia="標楷體" w:hAnsi="標楷體" w:hint="eastAsia"/>
          <w:noProof/>
          <w:color w:val="000000" w:themeColor="text1"/>
        </w:rPr>
        <w:t>在上面的觀測窗也是很小的，寬度是24um，</w:t>
      </w:r>
      <w:r w:rsidR="00C16C15" w:rsidRPr="00B947E0">
        <w:rPr>
          <w:rFonts w:ascii="標楷體" w:eastAsia="標楷體" w:hAnsi="標楷體" w:hint="eastAsia"/>
          <w:noProof/>
          <w:color w:val="000000" w:themeColor="text1"/>
        </w:rPr>
        <w:t>長度是30</w:t>
      </w:r>
      <w:r w:rsidR="00673CC7" w:rsidRPr="00B947E0">
        <w:rPr>
          <w:rFonts w:ascii="標楷體" w:eastAsia="標楷體" w:hAnsi="標楷體"/>
          <w:noProof/>
          <w:color w:val="000000" w:themeColor="text1"/>
        </w:rPr>
        <w:t>0</w:t>
      </w:r>
      <w:r w:rsidR="00C16C15" w:rsidRPr="00B947E0">
        <w:rPr>
          <w:rFonts w:ascii="標楷體" w:eastAsia="標楷體" w:hAnsi="標楷體" w:hint="eastAsia"/>
          <w:noProof/>
          <w:color w:val="000000" w:themeColor="text1"/>
        </w:rPr>
        <w:t>um。</w:t>
      </w:r>
      <w:r w:rsidR="00960A31" w:rsidRPr="00B947E0">
        <w:rPr>
          <w:rFonts w:ascii="標楷體" w:eastAsia="標楷體" w:hAnsi="標楷體" w:hint="eastAsia"/>
          <w:noProof/>
          <w:color w:val="000000" w:themeColor="text1"/>
        </w:rPr>
        <w:t>由於這個器件是藉由與一般電子顯微鏡使用的銅網大小一樣的銅環(直徑3</w:t>
      </w:r>
      <w:r w:rsidR="00960A31" w:rsidRPr="00B947E0">
        <w:rPr>
          <w:rFonts w:ascii="標楷體" w:eastAsia="標楷體" w:hAnsi="標楷體"/>
          <w:noProof/>
          <w:color w:val="000000" w:themeColor="text1"/>
        </w:rPr>
        <w:t>mm</w:t>
      </w:r>
      <w:r w:rsidR="00960A31" w:rsidRPr="00B947E0">
        <w:rPr>
          <w:rFonts w:ascii="標楷體" w:eastAsia="標楷體" w:hAnsi="標楷體" w:hint="eastAsia"/>
          <w:noProof/>
          <w:color w:val="000000" w:themeColor="text1"/>
        </w:rPr>
        <w:t>)來承載，因此可適用在所有廠牌的電子顯微鏡中進行觀測。</w:t>
      </w:r>
    </w:p>
    <w:p w:rsidR="00057632" w:rsidRPr="00B947E0" w:rsidRDefault="005A7FD2" w:rsidP="00C42805">
      <w:pPr>
        <w:rPr>
          <w:rFonts w:ascii="標楷體" w:eastAsia="標楷體" w:hAnsi="標楷體"/>
          <w:noProof/>
          <w:color w:val="000000" w:themeColor="text1"/>
        </w:rPr>
      </w:pPr>
      <w:r w:rsidRPr="00B947E0">
        <w:rPr>
          <w:noProof/>
          <w:color w:val="000000" w:themeColor="text1"/>
        </w:rPr>
        <w:drawing>
          <wp:anchor distT="0" distB="0" distL="114300" distR="114300" simplePos="0" relativeHeight="251670528" behindDoc="1" locked="0" layoutInCell="1" allowOverlap="1" wp14:anchorId="75932ABD" wp14:editId="29DB97A3">
            <wp:simplePos x="0" y="0"/>
            <wp:positionH relativeFrom="column">
              <wp:posOffset>3462020</wp:posOffset>
            </wp:positionH>
            <wp:positionV relativeFrom="paragraph">
              <wp:posOffset>173808</wp:posOffset>
            </wp:positionV>
            <wp:extent cx="1114457" cy="867410"/>
            <wp:effectExtent l="0" t="0" r="9525" b="8890"/>
            <wp:wrapNone/>
            <wp:docPr id="33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圖片 3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57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3D7" w:rsidRPr="00B947E0" w:rsidRDefault="00E4685F" w:rsidP="00C42805">
      <w:pPr>
        <w:rPr>
          <w:rFonts w:ascii="標楷體" w:eastAsia="標楷體" w:hAnsi="標楷體"/>
          <w:noProof/>
          <w:color w:val="000000" w:themeColor="text1"/>
        </w:rPr>
      </w:pPr>
      <w:r w:rsidRPr="00B947E0">
        <w:rPr>
          <w:rFonts w:ascii="標楷體" w:eastAsia="標楷體" w:hAnsi="標楷體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3BF2636B" wp14:editId="5CDCE2C6">
            <wp:simplePos x="0" y="0"/>
            <wp:positionH relativeFrom="column">
              <wp:posOffset>276407</wp:posOffset>
            </wp:positionH>
            <wp:positionV relativeFrom="paragraph">
              <wp:posOffset>165735</wp:posOffset>
            </wp:positionV>
            <wp:extent cx="2205512" cy="732126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512" cy="732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3D7" w:rsidRPr="00B947E0" w:rsidRDefault="00FA53D7" w:rsidP="00C42805">
      <w:pPr>
        <w:rPr>
          <w:rFonts w:ascii="標楷體" w:eastAsia="標楷體" w:hAnsi="標楷體"/>
          <w:noProof/>
          <w:color w:val="000000" w:themeColor="text1"/>
        </w:rPr>
      </w:pPr>
    </w:p>
    <w:p w:rsidR="00057632" w:rsidRPr="00B947E0" w:rsidRDefault="00057632" w:rsidP="00C42805">
      <w:pPr>
        <w:rPr>
          <w:rFonts w:ascii="標楷體" w:eastAsia="標楷體" w:hAnsi="標楷體"/>
          <w:noProof/>
          <w:color w:val="000000" w:themeColor="text1"/>
        </w:rPr>
      </w:pPr>
    </w:p>
    <w:p w:rsidR="00057632" w:rsidRPr="00B947E0" w:rsidRDefault="00057632" w:rsidP="00057632">
      <w:pPr>
        <w:tabs>
          <w:tab w:val="left" w:pos="6410"/>
        </w:tabs>
        <w:rPr>
          <w:rFonts w:ascii="標楷體" w:eastAsia="標楷體" w:hAnsi="標楷體"/>
          <w:noProof/>
          <w:color w:val="000000" w:themeColor="text1"/>
        </w:rPr>
      </w:pPr>
      <w:r w:rsidRPr="00B947E0">
        <w:rPr>
          <w:rFonts w:ascii="標楷體" w:eastAsia="標楷體" w:hAnsi="標楷體"/>
          <w:noProof/>
          <w:color w:val="000000" w:themeColor="text1"/>
        </w:rPr>
        <w:tab/>
      </w:r>
    </w:p>
    <w:p w:rsidR="00FA53D7" w:rsidRPr="00B947E0" w:rsidRDefault="00FA53D7" w:rsidP="00C42805">
      <w:pPr>
        <w:rPr>
          <w:rFonts w:ascii="標楷體" w:eastAsia="標楷體" w:hAnsi="標楷體"/>
          <w:noProof/>
          <w:color w:val="000000" w:themeColor="text1"/>
        </w:rPr>
      </w:pPr>
      <w:r w:rsidRPr="00B947E0">
        <w:rPr>
          <w:rFonts w:ascii="標楷體" w:eastAsia="標楷體" w:hAnsi="標楷體" w:hint="eastAsia"/>
          <w:noProof/>
          <w:color w:val="000000" w:themeColor="text1"/>
        </w:rPr>
        <w:t xml:space="preserve">             矽晶片外觀                   </w:t>
      </w:r>
      <w:r w:rsidR="00D52485" w:rsidRPr="00B947E0">
        <w:rPr>
          <w:rFonts w:ascii="標楷體" w:eastAsia="標楷體" w:hAnsi="標楷體" w:hint="eastAsia"/>
          <w:noProof/>
          <w:color w:val="000000" w:themeColor="text1"/>
        </w:rPr>
        <w:t xml:space="preserve">  </w:t>
      </w:r>
      <w:r w:rsidRPr="00B947E0">
        <w:rPr>
          <w:rFonts w:ascii="標楷體" w:eastAsia="標楷體" w:hAnsi="標楷體" w:hint="eastAsia"/>
          <w:noProof/>
          <w:color w:val="000000" w:themeColor="text1"/>
        </w:rPr>
        <w:t>晶片黏貼在承載銅環</w:t>
      </w:r>
      <w:r w:rsidR="00057632" w:rsidRPr="00B947E0">
        <w:rPr>
          <w:rFonts w:ascii="標楷體" w:eastAsia="標楷體" w:hAnsi="標楷體" w:hint="eastAsia"/>
          <w:noProof/>
          <w:color w:val="000000" w:themeColor="text1"/>
        </w:rPr>
        <w:t xml:space="preserve">                  </w:t>
      </w:r>
      <w:r w:rsidRPr="00B947E0">
        <w:rPr>
          <w:rFonts w:ascii="標楷體" w:eastAsia="標楷體" w:hAnsi="標楷體" w:hint="eastAsia"/>
          <w:noProof/>
          <w:color w:val="000000" w:themeColor="text1"/>
        </w:rPr>
        <w:t xml:space="preserve">       </w:t>
      </w:r>
    </w:p>
    <w:p w:rsidR="00057632" w:rsidRPr="00B947E0" w:rsidRDefault="00FA53D7" w:rsidP="00C42805">
      <w:pPr>
        <w:rPr>
          <w:rFonts w:ascii="標楷體" w:eastAsia="標楷體" w:hAnsi="標楷體"/>
          <w:noProof/>
          <w:color w:val="000000" w:themeColor="text1"/>
        </w:rPr>
      </w:pPr>
      <w:r w:rsidRPr="00B947E0">
        <w:rPr>
          <w:rFonts w:ascii="標楷體" w:eastAsia="標楷體" w:hAnsi="標楷體" w:hint="eastAsia"/>
          <w:noProof/>
          <w:color w:val="000000" w:themeColor="text1"/>
        </w:rPr>
        <w:t xml:space="preserve">                                </w:t>
      </w:r>
      <w:r w:rsidR="00057632" w:rsidRPr="00B947E0">
        <w:rPr>
          <w:rFonts w:ascii="標楷體" w:eastAsia="標楷體" w:hAnsi="標楷體"/>
          <w:noProof/>
          <w:color w:val="000000" w:themeColor="text1"/>
        </w:rPr>
        <w:t>圖三</w:t>
      </w:r>
    </w:p>
    <w:p w:rsidR="00057632" w:rsidRPr="00B947E0" w:rsidRDefault="00057632" w:rsidP="00C42805">
      <w:pPr>
        <w:rPr>
          <w:rFonts w:ascii="標楷體" w:eastAsia="標楷體" w:hAnsi="標楷體"/>
          <w:noProof/>
          <w:color w:val="000000" w:themeColor="text1"/>
        </w:rPr>
      </w:pPr>
    </w:p>
    <w:p w:rsidR="00C16C15" w:rsidRPr="00B947E0" w:rsidRDefault="00C16C15" w:rsidP="00C42805">
      <w:pPr>
        <w:rPr>
          <w:rFonts w:ascii="標楷體" w:eastAsia="標楷體" w:hAnsi="標楷體"/>
          <w:noProof/>
          <w:color w:val="000000" w:themeColor="text1"/>
        </w:rPr>
      </w:pPr>
      <w:r w:rsidRPr="00B947E0">
        <w:rPr>
          <w:rFonts w:ascii="標楷體" w:eastAsia="標楷體" w:hAnsi="標楷體" w:hint="eastAsia"/>
          <w:noProof/>
          <w:color w:val="000000" w:themeColor="text1"/>
        </w:rPr>
        <w:tab/>
        <w:t>當然最後水滴是密封的，至於如何密封，我就不解釋了。</w:t>
      </w:r>
    </w:p>
    <w:p w:rsidR="00C16C15" w:rsidRPr="00B947E0" w:rsidRDefault="00C16C15" w:rsidP="00C42805">
      <w:pPr>
        <w:rPr>
          <w:rFonts w:ascii="標楷體" w:eastAsia="標楷體" w:hAnsi="標楷體"/>
          <w:noProof/>
          <w:color w:val="000000" w:themeColor="text1"/>
        </w:rPr>
      </w:pPr>
    </w:p>
    <w:p w:rsidR="00C16C15" w:rsidRPr="00B947E0" w:rsidRDefault="00C16C15" w:rsidP="00C42805">
      <w:pPr>
        <w:rPr>
          <w:rFonts w:ascii="標楷體" w:eastAsia="標楷體" w:hAnsi="標楷體"/>
          <w:noProof/>
          <w:color w:val="000000" w:themeColor="text1"/>
        </w:rPr>
      </w:pPr>
      <w:r w:rsidRPr="00B947E0">
        <w:rPr>
          <w:rFonts w:ascii="標楷體" w:eastAsia="標楷體" w:hAnsi="標楷體" w:hint="eastAsia"/>
          <w:noProof/>
          <w:color w:val="000000" w:themeColor="text1"/>
        </w:rPr>
        <w:tab/>
        <w:t>這個器具賣價只要100美金，其效果和10萬美金的器具是完全一樣的，為什麼可以便宜，主要的原因是因為我們利用了微機電的技術，微機電可以大量的製造這種器具，</w:t>
      </w:r>
      <w:r w:rsidR="00D507EF" w:rsidRPr="00B947E0">
        <w:rPr>
          <w:rFonts w:ascii="標楷體" w:eastAsia="標楷體" w:hAnsi="標楷體" w:hint="eastAsia"/>
          <w:noProof/>
          <w:color w:val="000000" w:themeColor="text1"/>
        </w:rPr>
        <w:t>這個器具的原來構想來自清華大學，</w:t>
      </w:r>
      <w:r w:rsidR="002774CB" w:rsidRPr="00B947E0">
        <w:rPr>
          <w:rFonts w:ascii="標楷體" w:eastAsia="標楷體" w:hAnsi="標楷體" w:hint="eastAsia"/>
          <w:noProof/>
          <w:color w:val="000000" w:themeColor="text1"/>
        </w:rPr>
        <w:t>這也顯示了產學合作的效果。</w:t>
      </w:r>
    </w:p>
    <w:p w:rsidR="002774CB" w:rsidRPr="00B947E0" w:rsidRDefault="002774CB" w:rsidP="00C42805">
      <w:pPr>
        <w:rPr>
          <w:rFonts w:ascii="標楷體" w:eastAsia="標楷體" w:hAnsi="標楷體"/>
          <w:noProof/>
          <w:color w:val="000000" w:themeColor="text1"/>
        </w:rPr>
      </w:pPr>
    </w:p>
    <w:p w:rsidR="002774CB" w:rsidRPr="00B947E0" w:rsidRDefault="002774CB" w:rsidP="00C42805">
      <w:pPr>
        <w:rPr>
          <w:rFonts w:ascii="標楷體" w:eastAsia="標楷體" w:hAnsi="標楷體"/>
          <w:noProof/>
          <w:color w:val="000000" w:themeColor="text1"/>
        </w:rPr>
      </w:pPr>
      <w:r w:rsidRPr="00B947E0">
        <w:rPr>
          <w:rFonts w:ascii="標楷體" w:eastAsia="標楷體" w:hAnsi="標楷體" w:hint="eastAsia"/>
          <w:noProof/>
          <w:color w:val="000000" w:themeColor="text1"/>
        </w:rPr>
        <w:tab/>
        <w:t>可是我們最應該感到欣慰的是我們有微機電的技術，各位看過這篇文章後，不難得到一種結論，那就是我們國家已經進入了精密工業的時代，大家應該鼓勵我們的工業界，希望他們保持現有的動力，更上一層樓，當然應該感謝國家的工程師，沒有他們，我們也不可能有任何的精密工業。</w:t>
      </w:r>
    </w:p>
    <w:p w:rsidR="00397283" w:rsidRPr="003B7725" w:rsidRDefault="00397283" w:rsidP="00C42805">
      <w:pPr>
        <w:rPr>
          <w:rFonts w:ascii="標楷體" w:eastAsia="標楷體" w:hAnsi="標楷體"/>
          <w:noProof/>
          <w:color w:val="000000" w:themeColor="text1"/>
        </w:rPr>
      </w:pPr>
    </w:p>
    <w:sectPr w:rsidR="00397283" w:rsidRPr="003B7725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170" w:rsidRDefault="00994170" w:rsidP="00DD6918">
      <w:r>
        <w:separator/>
      </w:r>
    </w:p>
  </w:endnote>
  <w:endnote w:type="continuationSeparator" w:id="0">
    <w:p w:rsidR="00994170" w:rsidRDefault="00994170" w:rsidP="00DD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4384646"/>
      <w:docPartObj>
        <w:docPartGallery w:val="Page Numbers (Bottom of Page)"/>
        <w:docPartUnique/>
      </w:docPartObj>
    </w:sdtPr>
    <w:sdtEndPr/>
    <w:sdtContent>
      <w:p w:rsidR="00DD6918" w:rsidRDefault="00DD69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A82" w:rsidRPr="00031A82">
          <w:rPr>
            <w:noProof/>
            <w:lang w:val="zh-TW"/>
          </w:rPr>
          <w:t>2</w:t>
        </w:r>
        <w:r>
          <w:fldChar w:fldCharType="end"/>
        </w:r>
      </w:p>
    </w:sdtContent>
  </w:sdt>
  <w:p w:rsidR="00DD6918" w:rsidRDefault="00DD69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170" w:rsidRDefault="00994170" w:rsidP="00DD6918">
      <w:r>
        <w:separator/>
      </w:r>
    </w:p>
  </w:footnote>
  <w:footnote w:type="continuationSeparator" w:id="0">
    <w:p w:rsidR="00994170" w:rsidRDefault="00994170" w:rsidP="00DD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4B"/>
    <w:rsid w:val="00000A6F"/>
    <w:rsid w:val="000059B0"/>
    <w:rsid w:val="00011D7F"/>
    <w:rsid w:val="000132DF"/>
    <w:rsid w:val="00025567"/>
    <w:rsid w:val="00026303"/>
    <w:rsid w:val="00031A82"/>
    <w:rsid w:val="0003424C"/>
    <w:rsid w:val="0004644B"/>
    <w:rsid w:val="00054B6A"/>
    <w:rsid w:val="00057632"/>
    <w:rsid w:val="000C4239"/>
    <w:rsid w:val="000E0A32"/>
    <w:rsid w:val="000E18B5"/>
    <w:rsid w:val="000E73A3"/>
    <w:rsid w:val="001011CB"/>
    <w:rsid w:val="00101A52"/>
    <w:rsid w:val="00117586"/>
    <w:rsid w:val="0012322E"/>
    <w:rsid w:val="00142487"/>
    <w:rsid w:val="001470B3"/>
    <w:rsid w:val="00157747"/>
    <w:rsid w:val="0017325F"/>
    <w:rsid w:val="001870AB"/>
    <w:rsid w:val="00191CB8"/>
    <w:rsid w:val="00195266"/>
    <w:rsid w:val="001A5A01"/>
    <w:rsid w:val="001D1F39"/>
    <w:rsid w:val="001F0C7A"/>
    <w:rsid w:val="001F1F17"/>
    <w:rsid w:val="002068E4"/>
    <w:rsid w:val="002172FA"/>
    <w:rsid w:val="002268B5"/>
    <w:rsid w:val="0023299C"/>
    <w:rsid w:val="00235EE1"/>
    <w:rsid w:val="00244362"/>
    <w:rsid w:val="00245ABA"/>
    <w:rsid w:val="00251F8B"/>
    <w:rsid w:val="00264968"/>
    <w:rsid w:val="00276817"/>
    <w:rsid w:val="002774CB"/>
    <w:rsid w:val="00285B61"/>
    <w:rsid w:val="00286A97"/>
    <w:rsid w:val="0029090F"/>
    <w:rsid w:val="002945D2"/>
    <w:rsid w:val="002A4128"/>
    <w:rsid w:val="002B1439"/>
    <w:rsid w:val="002D7536"/>
    <w:rsid w:val="002F6EDD"/>
    <w:rsid w:val="003205AB"/>
    <w:rsid w:val="00333CC7"/>
    <w:rsid w:val="00334545"/>
    <w:rsid w:val="00361D02"/>
    <w:rsid w:val="00372650"/>
    <w:rsid w:val="00374467"/>
    <w:rsid w:val="00376079"/>
    <w:rsid w:val="00390E51"/>
    <w:rsid w:val="00397283"/>
    <w:rsid w:val="003B7725"/>
    <w:rsid w:val="003D5EEF"/>
    <w:rsid w:val="004258F0"/>
    <w:rsid w:val="00433053"/>
    <w:rsid w:val="004521E2"/>
    <w:rsid w:val="0045435C"/>
    <w:rsid w:val="0046685E"/>
    <w:rsid w:val="004748AB"/>
    <w:rsid w:val="004959BE"/>
    <w:rsid w:val="004A59B2"/>
    <w:rsid w:val="004B0DFB"/>
    <w:rsid w:val="004B1A41"/>
    <w:rsid w:val="004B6EEA"/>
    <w:rsid w:val="004C0873"/>
    <w:rsid w:val="004C3AE5"/>
    <w:rsid w:val="004C4D9A"/>
    <w:rsid w:val="004C63DC"/>
    <w:rsid w:val="004D5CF6"/>
    <w:rsid w:val="004E458D"/>
    <w:rsid w:val="004E7B50"/>
    <w:rsid w:val="004F1CBC"/>
    <w:rsid w:val="00500535"/>
    <w:rsid w:val="0053286D"/>
    <w:rsid w:val="0054189D"/>
    <w:rsid w:val="00544ECE"/>
    <w:rsid w:val="00545549"/>
    <w:rsid w:val="005501A7"/>
    <w:rsid w:val="005661E3"/>
    <w:rsid w:val="00595181"/>
    <w:rsid w:val="005A7FD2"/>
    <w:rsid w:val="005C6DAC"/>
    <w:rsid w:val="005C78F2"/>
    <w:rsid w:val="005D477B"/>
    <w:rsid w:val="00631A10"/>
    <w:rsid w:val="0064574D"/>
    <w:rsid w:val="006469B0"/>
    <w:rsid w:val="00660218"/>
    <w:rsid w:val="00666B8B"/>
    <w:rsid w:val="00673CC7"/>
    <w:rsid w:val="00675253"/>
    <w:rsid w:val="006866F5"/>
    <w:rsid w:val="00696E2C"/>
    <w:rsid w:val="00697E78"/>
    <w:rsid w:val="006A0F36"/>
    <w:rsid w:val="006A1BF9"/>
    <w:rsid w:val="006B01FD"/>
    <w:rsid w:val="006D47E0"/>
    <w:rsid w:val="006D7D63"/>
    <w:rsid w:val="006F4026"/>
    <w:rsid w:val="006F4179"/>
    <w:rsid w:val="00722880"/>
    <w:rsid w:val="00732751"/>
    <w:rsid w:val="0075148B"/>
    <w:rsid w:val="00762C16"/>
    <w:rsid w:val="00770585"/>
    <w:rsid w:val="00772151"/>
    <w:rsid w:val="00773596"/>
    <w:rsid w:val="00773E85"/>
    <w:rsid w:val="00776452"/>
    <w:rsid w:val="007A6699"/>
    <w:rsid w:val="007B5D23"/>
    <w:rsid w:val="007F1696"/>
    <w:rsid w:val="007F2BC4"/>
    <w:rsid w:val="00801949"/>
    <w:rsid w:val="00817719"/>
    <w:rsid w:val="00835BAD"/>
    <w:rsid w:val="0084224A"/>
    <w:rsid w:val="00845045"/>
    <w:rsid w:val="0084720E"/>
    <w:rsid w:val="008506F0"/>
    <w:rsid w:val="0085690E"/>
    <w:rsid w:val="00866B1A"/>
    <w:rsid w:val="008932DF"/>
    <w:rsid w:val="008C2A45"/>
    <w:rsid w:val="008C2E5C"/>
    <w:rsid w:val="00911785"/>
    <w:rsid w:val="0094328D"/>
    <w:rsid w:val="00944C74"/>
    <w:rsid w:val="00960A31"/>
    <w:rsid w:val="00963E8C"/>
    <w:rsid w:val="00965DEB"/>
    <w:rsid w:val="0097253B"/>
    <w:rsid w:val="0098259C"/>
    <w:rsid w:val="009901EA"/>
    <w:rsid w:val="00994170"/>
    <w:rsid w:val="009A4930"/>
    <w:rsid w:val="009B328C"/>
    <w:rsid w:val="009C6B00"/>
    <w:rsid w:val="009C6C35"/>
    <w:rsid w:val="009D04AC"/>
    <w:rsid w:val="009D06E9"/>
    <w:rsid w:val="009E5BFA"/>
    <w:rsid w:val="009E690D"/>
    <w:rsid w:val="009F33A6"/>
    <w:rsid w:val="00A01B85"/>
    <w:rsid w:val="00A07DFC"/>
    <w:rsid w:val="00A1675B"/>
    <w:rsid w:val="00A16B71"/>
    <w:rsid w:val="00A243E5"/>
    <w:rsid w:val="00A716A8"/>
    <w:rsid w:val="00A719BB"/>
    <w:rsid w:val="00A71F21"/>
    <w:rsid w:val="00A72DDF"/>
    <w:rsid w:val="00A770B0"/>
    <w:rsid w:val="00A8649D"/>
    <w:rsid w:val="00A929D7"/>
    <w:rsid w:val="00AA771E"/>
    <w:rsid w:val="00AB657D"/>
    <w:rsid w:val="00AC2F7F"/>
    <w:rsid w:val="00AD4F91"/>
    <w:rsid w:val="00AE4088"/>
    <w:rsid w:val="00B00C4E"/>
    <w:rsid w:val="00B05260"/>
    <w:rsid w:val="00B054FF"/>
    <w:rsid w:val="00B07835"/>
    <w:rsid w:val="00B13E65"/>
    <w:rsid w:val="00B730D6"/>
    <w:rsid w:val="00B742E6"/>
    <w:rsid w:val="00B80137"/>
    <w:rsid w:val="00B92967"/>
    <w:rsid w:val="00B94477"/>
    <w:rsid w:val="00B947E0"/>
    <w:rsid w:val="00BA7D5B"/>
    <w:rsid w:val="00BB21B4"/>
    <w:rsid w:val="00BC702D"/>
    <w:rsid w:val="00BD46CF"/>
    <w:rsid w:val="00BD6B05"/>
    <w:rsid w:val="00BD6F1C"/>
    <w:rsid w:val="00C120C5"/>
    <w:rsid w:val="00C16C15"/>
    <w:rsid w:val="00C31B21"/>
    <w:rsid w:val="00C42805"/>
    <w:rsid w:val="00C5546C"/>
    <w:rsid w:val="00C66F4F"/>
    <w:rsid w:val="00C73686"/>
    <w:rsid w:val="00C86033"/>
    <w:rsid w:val="00CA1A41"/>
    <w:rsid w:val="00CB5A07"/>
    <w:rsid w:val="00CB695C"/>
    <w:rsid w:val="00CC595C"/>
    <w:rsid w:val="00CE369F"/>
    <w:rsid w:val="00CF0DBF"/>
    <w:rsid w:val="00D0072F"/>
    <w:rsid w:val="00D02375"/>
    <w:rsid w:val="00D026CE"/>
    <w:rsid w:val="00D0750D"/>
    <w:rsid w:val="00D157AE"/>
    <w:rsid w:val="00D37CAE"/>
    <w:rsid w:val="00D43EC7"/>
    <w:rsid w:val="00D44B3E"/>
    <w:rsid w:val="00D47DFB"/>
    <w:rsid w:val="00D507EF"/>
    <w:rsid w:val="00D518EB"/>
    <w:rsid w:val="00D52485"/>
    <w:rsid w:val="00D5451D"/>
    <w:rsid w:val="00D55FD0"/>
    <w:rsid w:val="00D57251"/>
    <w:rsid w:val="00D57E4E"/>
    <w:rsid w:val="00D6354B"/>
    <w:rsid w:val="00D723E9"/>
    <w:rsid w:val="00D815E1"/>
    <w:rsid w:val="00D823AB"/>
    <w:rsid w:val="00D971C7"/>
    <w:rsid w:val="00DA3E8C"/>
    <w:rsid w:val="00DA463C"/>
    <w:rsid w:val="00DD6918"/>
    <w:rsid w:val="00E1503D"/>
    <w:rsid w:val="00E318CD"/>
    <w:rsid w:val="00E41C05"/>
    <w:rsid w:val="00E4685F"/>
    <w:rsid w:val="00E519FB"/>
    <w:rsid w:val="00E531E6"/>
    <w:rsid w:val="00E76626"/>
    <w:rsid w:val="00E83ACD"/>
    <w:rsid w:val="00EA4334"/>
    <w:rsid w:val="00ED5341"/>
    <w:rsid w:val="00ED6542"/>
    <w:rsid w:val="00EE5010"/>
    <w:rsid w:val="00EF224B"/>
    <w:rsid w:val="00F13BF3"/>
    <w:rsid w:val="00F27C85"/>
    <w:rsid w:val="00F43B36"/>
    <w:rsid w:val="00F54EBC"/>
    <w:rsid w:val="00F65221"/>
    <w:rsid w:val="00F65ECD"/>
    <w:rsid w:val="00F82FE9"/>
    <w:rsid w:val="00F96E0D"/>
    <w:rsid w:val="00FA21A6"/>
    <w:rsid w:val="00FA40BB"/>
    <w:rsid w:val="00FA53D7"/>
    <w:rsid w:val="00FA60D4"/>
    <w:rsid w:val="00FB2A26"/>
    <w:rsid w:val="00FC120A"/>
    <w:rsid w:val="00FD2B17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62BBAE-6AC5-4AA2-9EF3-3E374F12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24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D6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69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6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691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0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058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D1F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E83AC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3ACD"/>
  </w:style>
  <w:style w:type="character" w:customStyle="1" w:styleId="ac">
    <w:name w:val="註解文字 字元"/>
    <w:basedOn w:val="a0"/>
    <w:link w:val="ab"/>
    <w:uiPriority w:val="99"/>
    <w:semiHidden/>
    <w:rsid w:val="00E83A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E83A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83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6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75324-5EA2-43F0-91D8-BCC3B89E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Chris Chen</cp:lastModifiedBy>
  <cp:revision>23</cp:revision>
  <cp:lastPrinted>2018-06-08T08:18:00Z</cp:lastPrinted>
  <dcterms:created xsi:type="dcterms:W3CDTF">2018-08-01T09:12:00Z</dcterms:created>
  <dcterms:modified xsi:type="dcterms:W3CDTF">2018-08-05T13:39:00Z</dcterms:modified>
</cp:coreProperties>
</file>