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86" w:rsidRDefault="000C379B" w:rsidP="000C379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為台灣加油打氣專欄(139)石墨球的製造</w:t>
      </w:r>
    </w:p>
    <w:p w:rsidR="000C379B" w:rsidRDefault="000C379B" w:rsidP="000C379B">
      <w:pPr>
        <w:jc w:val="center"/>
        <w:rPr>
          <w:rFonts w:ascii="標楷體" w:eastAsia="標楷體" w:hAnsi="標楷體"/>
        </w:rPr>
      </w:pPr>
    </w:p>
    <w:p w:rsidR="000C379B" w:rsidRDefault="000C379B" w:rsidP="000C379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0C379B" w:rsidRDefault="000C379B" w:rsidP="000C379B">
      <w:pPr>
        <w:jc w:val="center"/>
        <w:rPr>
          <w:rFonts w:ascii="標楷體" w:eastAsia="標楷體" w:hAnsi="標楷體"/>
        </w:rPr>
      </w:pPr>
    </w:p>
    <w:p w:rsidR="000C379B" w:rsidRDefault="008B3681" w:rsidP="000C379B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F1FB484" wp14:editId="3E5D00FF">
            <wp:simplePos x="0" y="0"/>
            <wp:positionH relativeFrom="column">
              <wp:posOffset>1120140</wp:posOffset>
            </wp:positionH>
            <wp:positionV relativeFrom="paragraph">
              <wp:posOffset>449580</wp:posOffset>
            </wp:positionV>
            <wp:extent cx="3091815" cy="2263775"/>
            <wp:effectExtent l="0" t="0" r="0" b="317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ganci compound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79B">
        <w:rPr>
          <w:rFonts w:ascii="標楷體" w:eastAsia="標楷體" w:hAnsi="標楷體" w:hint="eastAsia"/>
        </w:rPr>
        <w:tab/>
        <w:t>在大自然，碳(C)是存在</w:t>
      </w:r>
      <w:r w:rsidR="0055524D">
        <w:rPr>
          <w:rFonts w:ascii="標楷體" w:eastAsia="標楷體" w:hAnsi="標楷體" w:hint="eastAsia"/>
        </w:rPr>
        <w:t>很</w:t>
      </w:r>
      <w:r w:rsidR="000C379B">
        <w:rPr>
          <w:rFonts w:ascii="標楷體" w:eastAsia="標楷體" w:hAnsi="標楷體" w:hint="eastAsia"/>
        </w:rPr>
        <w:t>多的元素，可是碳在自然界一定和其他的元素有所連結，如圖一。</w:t>
      </w:r>
    </w:p>
    <w:p w:rsidR="000C379B" w:rsidRDefault="000C379B" w:rsidP="000C379B">
      <w:pPr>
        <w:rPr>
          <w:rFonts w:ascii="標楷體" w:eastAsia="標楷體" w:hAnsi="標楷體"/>
        </w:rPr>
      </w:pPr>
    </w:p>
    <w:p w:rsidR="000C379B" w:rsidRDefault="000C379B" w:rsidP="000C379B">
      <w:pPr>
        <w:jc w:val="center"/>
      </w:pPr>
    </w:p>
    <w:p w:rsidR="000B5B98" w:rsidRDefault="000B5B98" w:rsidP="000C379B">
      <w:pPr>
        <w:jc w:val="center"/>
        <w:rPr>
          <w:rFonts w:ascii="標楷體" w:eastAsia="標楷體" w:hAnsi="標楷體"/>
        </w:rPr>
      </w:pPr>
    </w:p>
    <w:p w:rsidR="000B5B98" w:rsidRDefault="000B5B98" w:rsidP="000C379B">
      <w:pPr>
        <w:jc w:val="center"/>
        <w:rPr>
          <w:rFonts w:ascii="標楷體" w:eastAsia="標楷體" w:hAnsi="標楷體"/>
        </w:rPr>
      </w:pPr>
    </w:p>
    <w:p w:rsidR="000B5B98" w:rsidRDefault="000B5B98" w:rsidP="000C379B">
      <w:pPr>
        <w:jc w:val="center"/>
        <w:rPr>
          <w:rFonts w:ascii="標楷體" w:eastAsia="標楷體" w:hAnsi="標楷體"/>
        </w:rPr>
      </w:pPr>
    </w:p>
    <w:p w:rsidR="000B5B98" w:rsidRDefault="000B5B98" w:rsidP="000C379B">
      <w:pPr>
        <w:jc w:val="center"/>
        <w:rPr>
          <w:rFonts w:ascii="標楷體" w:eastAsia="標楷體" w:hAnsi="標楷體"/>
        </w:rPr>
      </w:pPr>
    </w:p>
    <w:p w:rsidR="008B3681" w:rsidRDefault="008B3681" w:rsidP="000C379B">
      <w:pPr>
        <w:jc w:val="center"/>
        <w:rPr>
          <w:rFonts w:ascii="標楷體" w:eastAsia="標楷體" w:hAnsi="標楷體"/>
        </w:rPr>
      </w:pPr>
    </w:p>
    <w:p w:rsidR="008B3681" w:rsidRDefault="008B3681" w:rsidP="000C379B">
      <w:pPr>
        <w:jc w:val="center"/>
        <w:rPr>
          <w:rFonts w:ascii="標楷體" w:eastAsia="標楷體" w:hAnsi="標楷體"/>
        </w:rPr>
      </w:pPr>
    </w:p>
    <w:p w:rsidR="008B3681" w:rsidRDefault="008B3681" w:rsidP="000C379B">
      <w:pPr>
        <w:jc w:val="center"/>
        <w:rPr>
          <w:rFonts w:ascii="標楷體" w:eastAsia="標楷體" w:hAnsi="標楷體"/>
        </w:rPr>
      </w:pPr>
    </w:p>
    <w:p w:rsidR="000B5B98" w:rsidRDefault="000B5B98" w:rsidP="000C379B">
      <w:pPr>
        <w:jc w:val="center"/>
        <w:rPr>
          <w:rFonts w:ascii="標楷體" w:eastAsia="標楷體" w:hAnsi="標楷體"/>
        </w:rPr>
      </w:pPr>
    </w:p>
    <w:p w:rsidR="000C379B" w:rsidRDefault="000C379B" w:rsidP="000C379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圖一</w:t>
      </w:r>
    </w:p>
    <w:p w:rsidR="000C379B" w:rsidRDefault="000C379B" w:rsidP="000C379B">
      <w:pPr>
        <w:jc w:val="center"/>
        <w:rPr>
          <w:rFonts w:ascii="標楷體" w:eastAsia="標楷體" w:hAnsi="標楷體"/>
        </w:rPr>
      </w:pPr>
    </w:p>
    <w:p w:rsidR="008B3681" w:rsidRDefault="008B3681" w:rsidP="000C379B">
      <w:pPr>
        <w:rPr>
          <w:noProof/>
        </w:rPr>
      </w:pPr>
    </w:p>
    <w:p w:rsidR="000C379B" w:rsidRDefault="000C379B" w:rsidP="000C37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對工程師而言，他們需要一種碳的</w:t>
      </w:r>
      <w:r w:rsidR="0055524D">
        <w:rPr>
          <w:rFonts w:ascii="標楷體" w:eastAsia="標楷體" w:hAnsi="標楷體" w:hint="eastAsia"/>
        </w:rPr>
        <w:t>構造</w:t>
      </w:r>
      <w:r>
        <w:rPr>
          <w:rFonts w:ascii="標楷體" w:eastAsia="標楷體" w:hAnsi="標楷體" w:hint="eastAsia"/>
        </w:rPr>
        <w:t>物叫做石墨，石墨的</w:t>
      </w:r>
      <w:r w:rsidR="000B5B98" w:rsidRPr="0055524D">
        <w:rPr>
          <w:rFonts w:ascii="標楷體" w:eastAsia="標楷體" w:hAnsi="標楷體" w:hint="eastAsia"/>
        </w:rPr>
        <w:t>基本單元</w:t>
      </w:r>
      <w:r>
        <w:rPr>
          <w:rFonts w:ascii="標楷體" w:eastAsia="標楷體" w:hAnsi="標楷體" w:hint="eastAsia"/>
        </w:rPr>
        <w:t>結構如圖二。</w:t>
      </w:r>
    </w:p>
    <w:p w:rsidR="000C379B" w:rsidRDefault="008B3681" w:rsidP="000C379B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D2794D9" wp14:editId="02862CA4">
            <wp:simplePos x="0" y="0"/>
            <wp:positionH relativeFrom="column">
              <wp:posOffset>1120140</wp:posOffset>
            </wp:positionH>
            <wp:positionV relativeFrom="paragraph">
              <wp:posOffset>30480</wp:posOffset>
            </wp:positionV>
            <wp:extent cx="3030855" cy="2148840"/>
            <wp:effectExtent l="0" t="0" r="0" b="381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en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85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3681" w:rsidRDefault="008B3681" w:rsidP="000C379B">
      <w:pPr>
        <w:rPr>
          <w:rFonts w:ascii="標楷體" w:eastAsia="標楷體" w:hAnsi="標楷體"/>
        </w:rPr>
      </w:pPr>
    </w:p>
    <w:p w:rsidR="008B3681" w:rsidRDefault="008B3681" w:rsidP="000C379B">
      <w:pPr>
        <w:rPr>
          <w:rFonts w:ascii="標楷體" w:eastAsia="標楷體" w:hAnsi="標楷體"/>
        </w:rPr>
      </w:pPr>
    </w:p>
    <w:p w:rsidR="008B3681" w:rsidRDefault="008B3681" w:rsidP="000C379B">
      <w:pPr>
        <w:rPr>
          <w:rFonts w:ascii="標楷體" w:eastAsia="標楷體" w:hAnsi="標楷體"/>
        </w:rPr>
      </w:pPr>
    </w:p>
    <w:p w:rsidR="008B3681" w:rsidRDefault="008B3681" w:rsidP="000C379B">
      <w:pPr>
        <w:rPr>
          <w:rFonts w:ascii="標楷體" w:eastAsia="標楷體" w:hAnsi="標楷體"/>
        </w:rPr>
      </w:pPr>
    </w:p>
    <w:p w:rsidR="008B3681" w:rsidRDefault="008B3681" w:rsidP="000C379B">
      <w:pPr>
        <w:rPr>
          <w:rFonts w:ascii="標楷體" w:eastAsia="標楷體" w:hAnsi="標楷體"/>
        </w:rPr>
      </w:pPr>
    </w:p>
    <w:p w:rsidR="008B3681" w:rsidRDefault="008B3681" w:rsidP="000C379B">
      <w:pPr>
        <w:rPr>
          <w:rFonts w:ascii="標楷體" w:eastAsia="標楷體" w:hAnsi="標楷體"/>
        </w:rPr>
      </w:pPr>
    </w:p>
    <w:p w:rsidR="008B3681" w:rsidRDefault="008B3681" w:rsidP="000C379B">
      <w:pPr>
        <w:rPr>
          <w:rFonts w:ascii="標楷體" w:eastAsia="標楷體" w:hAnsi="標楷體"/>
        </w:rPr>
      </w:pPr>
    </w:p>
    <w:p w:rsidR="000B5B98" w:rsidRDefault="000B5B98" w:rsidP="000C379B">
      <w:pPr>
        <w:jc w:val="center"/>
        <w:rPr>
          <w:noProof/>
        </w:rPr>
      </w:pPr>
    </w:p>
    <w:p w:rsidR="000C379B" w:rsidRDefault="000C379B" w:rsidP="000C379B">
      <w:pPr>
        <w:jc w:val="center"/>
      </w:pPr>
    </w:p>
    <w:p w:rsidR="000C379B" w:rsidRDefault="000C379B" w:rsidP="000C379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圖二</w:t>
      </w:r>
    </w:p>
    <w:p w:rsidR="000C379B" w:rsidRDefault="000C379B" w:rsidP="000C379B">
      <w:pPr>
        <w:jc w:val="center"/>
        <w:rPr>
          <w:rFonts w:ascii="標楷體" w:eastAsia="標楷體" w:hAnsi="標楷體"/>
        </w:rPr>
      </w:pPr>
    </w:p>
    <w:p w:rsidR="000C379B" w:rsidRDefault="000C379B" w:rsidP="000C37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石墨有很多特殊的性質，可以想見的是，它</w:t>
      </w:r>
      <w:r w:rsidR="00DE7FFB">
        <w:rPr>
          <w:rFonts w:ascii="標楷體" w:eastAsia="標楷體" w:hAnsi="標楷體" w:hint="eastAsia"/>
        </w:rPr>
        <w:t>有</w:t>
      </w:r>
      <w:r>
        <w:rPr>
          <w:rFonts w:ascii="標楷體" w:eastAsia="標楷體" w:hAnsi="標楷體" w:hint="eastAsia"/>
        </w:rPr>
        <w:t>非常</w:t>
      </w:r>
      <w:r w:rsidR="00DE7FFB">
        <w:rPr>
          <w:rFonts w:ascii="標楷體" w:eastAsia="標楷體" w:hAnsi="標楷體" w:hint="eastAsia"/>
        </w:rPr>
        <w:t>好的耐磨潤性</w:t>
      </w:r>
      <w:r>
        <w:rPr>
          <w:rFonts w:ascii="標楷體" w:eastAsia="標楷體" w:hAnsi="標楷體" w:hint="eastAsia"/>
        </w:rPr>
        <w:t>而且耐高溫。我們國家有很多工業產品中</w:t>
      </w:r>
      <w:r w:rsidR="00DE7FFB">
        <w:rPr>
          <w:rFonts w:ascii="標楷體" w:eastAsia="標楷體" w:hAnsi="標楷體" w:hint="eastAsia"/>
        </w:rPr>
        <w:t>需要耐高溫的高溫爐及坩堝或是火箭</w:t>
      </w:r>
      <w:r>
        <w:rPr>
          <w:rFonts w:ascii="標楷體" w:eastAsia="標楷體" w:hAnsi="標楷體" w:hint="eastAsia"/>
        </w:rPr>
        <w:t>噴嘴，火焰會經由噴嘴噴出，火焰的溫度大過攝氏二千度，如果用鐵的話早就融化了。石墨可以承受攝氏三千度，所以石墨是</w:t>
      </w:r>
      <w:r w:rsidR="00DE7FFB">
        <w:rPr>
          <w:rFonts w:ascii="標楷體" w:eastAsia="標楷體" w:hAnsi="標楷體" w:hint="eastAsia"/>
        </w:rPr>
        <w:t>進步</w:t>
      </w:r>
      <w:r>
        <w:rPr>
          <w:rFonts w:ascii="標楷體" w:eastAsia="標楷體" w:hAnsi="標楷體" w:hint="eastAsia"/>
        </w:rPr>
        <w:t>國家必須要能生產的東西。在很多國家，</w:t>
      </w:r>
      <w:r w:rsidR="00980F2B">
        <w:rPr>
          <w:rFonts w:ascii="標楷體" w:eastAsia="標楷體" w:hAnsi="標楷體" w:hint="eastAsia"/>
        </w:rPr>
        <w:t>高級</w:t>
      </w:r>
      <w:r>
        <w:rPr>
          <w:rFonts w:ascii="標楷體" w:eastAsia="標楷體" w:hAnsi="標楷體" w:hint="eastAsia"/>
        </w:rPr>
        <w:t>石墨都是不准出口的，日本就是一個例子。</w:t>
      </w:r>
    </w:p>
    <w:p w:rsidR="000C379B" w:rsidRDefault="000C379B" w:rsidP="008B2E6F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石墨可以從瀝青中提煉出來，我國的工程師在提煉石墨的過程中，發現有球狀的石墨，這種石墨被稱為石墨球</w:t>
      </w:r>
      <w:r w:rsidR="008454F4">
        <w:rPr>
          <w:rFonts w:ascii="標楷體" w:eastAsia="標楷體" w:hAnsi="標楷體" w:hint="eastAsia"/>
        </w:rPr>
        <w:t>，如圖三</w:t>
      </w:r>
      <w:r>
        <w:rPr>
          <w:rFonts w:ascii="標楷體" w:eastAsia="標楷體" w:hAnsi="標楷體" w:hint="eastAsia"/>
        </w:rPr>
        <w:t>。</w:t>
      </w:r>
    </w:p>
    <w:p w:rsidR="008454F4" w:rsidRDefault="008454F4" w:rsidP="000C379B">
      <w:pPr>
        <w:rPr>
          <w:rFonts w:ascii="標楷體" w:eastAsia="標楷體" w:hAnsi="標楷體"/>
        </w:rPr>
      </w:pPr>
    </w:p>
    <w:p w:rsidR="008454F4" w:rsidRDefault="00F10233" w:rsidP="008454F4">
      <w:pPr>
        <w:jc w:val="center"/>
      </w:pPr>
      <w:r>
        <w:rPr>
          <w:noProof/>
        </w:rPr>
        <w:drawing>
          <wp:inline distT="0" distB="0" distL="0" distR="0">
            <wp:extent cx="3798207" cy="2849880"/>
            <wp:effectExtent l="0" t="0" r="0" b="7620"/>
            <wp:docPr id="3" name="圖片 3" descr="C:\Users\bjweng\AppData\Local\Microsoft\Windows\Temporary Internet Files\Content.Outlook\N5FLOBT9\介相碳微球(MCMB)相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jweng\AppData\Local\Microsoft\Windows\Temporary Internet Files\Content.Outlook\N5FLOBT9\介相碳微球(MCMB)相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311" cy="285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4F4" w:rsidRDefault="008454F4" w:rsidP="008454F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圖三</w:t>
      </w:r>
    </w:p>
    <w:p w:rsidR="008454F4" w:rsidRDefault="008454F4" w:rsidP="008454F4">
      <w:pPr>
        <w:jc w:val="center"/>
        <w:rPr>
          <w:rFonts w:ascii="標楷體" w:eastAsia="標楷體" w:hAnsi="標楷體"/>
        </w:rPr>
      </w:pPr>
    </w:p>
    <w:p w:rsidR="008C7533" w:rsidRDefault="008454F4" w:rsidP="008454F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一個石墨球中有幾萬層的石墨，</w:t>
      </w:r>
      <w:r w:rsidR="008C7533">
        <w:rPr>
          <w:rFonts w:ascii="標楷體" w:eastAsia="標楷體" w:hAnsi="標楷體" w:hint="eastAsia"/>
        </w:rPr>
        <w:t>如圖四。</w:t>
      </w:r>
    </w:p>
    <w:p w:rsidR="008C7533" w:rsidRDefault="008C7533" w:rsidP="008454F4">
      <w:pPr>
        <w:rPr>
          <w:rFonts w:ascii="標楷體" w:eastAsia="標楷體" w:hAnsi="標楷體"/>
        </w:rPr>
      </w:pPr>
    </w:p>
    <w:p w:rsidR="008C7533" w:rsidRDefault="005063D5" w:rsidP="008C7533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584091D" wp14:editId="355E5F8C">
            <wp:simplePos x="0" y="0"/>
            <wp:positionH relativeFrom="column">
              <wp:posOffset>845820</wp:posOffset>
            </wp:positionH>
            <wp:positionV relativeFrom="paragraph">
              <wp:posOffset>119380</wp:posOffset>
            </wp:positionV>
            <wp:extent cx="3512820" cy="2455545"/>
            <wp:effectExtent l="0" t="0" r="0" b="190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ilayer graphene with Li ato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820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3231" w:rsidRDefault="00413231" w:rsidP="008C7533">
      <w:pPr>
        <w:jc w:val="center"/>
      </w:pPr>
    </w:p>
    <w:p w:rsidR="00413231" w:rsidRDefault="00413231" w:rsidP="008C7533">
      <w:pPr>
        <w:jc w:val="center"/>
      </w:pPr>
    </w:p>
    <w:p w:rsidR="00413231" w:rsidRDefault="00413231" w:rsidP="008C7533">
      <w:pPr>
        <w:jc w:val="center"/>
      </w:pPr>
    </w:p>
    <w:p w:rsidR="005063D5" w:rsidRDefault="005063D5" w:rsidP="008C7533">
      <w:pPr>
        <w:jc w:val="center"/>
      </w:pPr>
    </w:p>
    <w:p w:rsidR="005063D5" w:rsidRDefault="005063D5" w:rsidP="008C7533">
      <w:pPr>
        <w:jc w:val="center"/>
      </w:pPr>
    </w:p>
    <w:p w:rsidR="005063D5" w:rsidRDefault="005063D5" w:rsidP="008C7533">
      <w:pPr>
        <w:jc w:val="center"/>
      </w:pPr>
    </w:p>
    <w:p w:rsidR="005063D5" w:rsidRDefault="005063D5" w:rsidP="008C7533">
      <w:pPr>
        <w:jc w:val="center"/>
      </w:pPr>
    </w:p>
    <w:p w:rsidR="005063D5" w:rsidRDefault="005063D5" w:rsidP="008C7533">
      <w:pPr>
        <w:jc w:val="center"/>
      </w:pPr>
    </w:p>
    <w:p w:rsidR="005063D5" w:rsidRDefault="005063D5" w:rsidP="008C7533">
      <w:pPr>
        <w:jc w:val="center"/>
      </w:pPr>
    </w:p>
    <w:p w:rsidR="005063D5" w:rsidRDefault="005063D5" w:rsidP="008C7533">
      <w:pPr>
        <w:jc w:val="center"/>
      </w:pPr>
    </w:p>
    <w:p w:rsidR="008C7533" w:rsidRDefault="008C7533" w:rsidP="008C7533">
      <w:pPr>
        <w:jc w:val="center"/>
        <w:rPr>
          <w:rFonts w:ascii="標楷體" w:eastAsia="標楷體" w:hAnsi="標楷體"/>
        </w:rPr>
      </w:pPr>
      <w:r w:rsidRPr="009B3155">
        <w:rPr>
          <w:rFonts w:ascii="標楷體" w:eastAsia="標楷體" w:hAnsi="標楷體" w:hint="eastAsia"/>
        </w:rPr>
        <w:t>圖四</w:t>
      </w:r>
    </w:p>
    <w:p w:rsidR="009B3155" w:rsidRPr="009B3155" w:rsidRDefault="009B3155" w:rsidP="008C7533">
      <w:pPr>
        <w:jc w:val="center"/>
        <w:rPr>
          <w:rFonts w:ascii="標楷體" w:eastAsia="標楷體" w:hAnsi="標楷體"/>
        </w:rPr>
      </w:pPr>
    </w:p>
    <w:p w:rsidR="008454F4" w:rsidRDefault="008454F4" w:rsidP="008C7533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石墨與石墨中間可以藏入鋰</w:t>
      </w:r>
      <w:r w:rsidR="00980F2B">
        <w:rPr>
          <w:rFonts w:ascii="標楷體" w:eastAsia="標楷體" w:hAnsi="標楷體" w:hint="eastAsia"/>
        </w:rPr>
        <w:t>離子</w:t>
      </w:r>
      <w:r>
        <w:rPr>
          <w:rFonts w:ascii="標楷體" w:eastAsia="標楷體" w:hAnsi="標楷體" w:hint="eastAsia"/>
        </w:rPr>
        <w:t>，這種石墨球就可以給鋰電池的公司用。可是這一切都不容易，首先，我國的工程師必須要有自己的瀝青純化的方法，如此才能避掉專利。最重要的是一個熱處理的方法，我們的工程師</w:t>
      </w:r>
      <w:r w:rsidR="008C7533">
        <w:rPr>
          <w:rFonts w:ascii="標楷體" w:eastAsia="標楷體" w:hAnsi="標楷體" w:hint="eastAsia"/>
        </w:rPr>
        <w:t>想出了一個特殊的熱處理方法，使得分離純化可以成功。還有一個問題，那就是石墨球的大小必須要一致，石墨球的直徑</w:t>
      </w:r>
      <w:r w:rsidR="00F10233" w:rsidRPr="008B2E6F">
        <w:rPr>
          <w:rFonts w:ascii="標楷體" w:eastAsia="標楷體" w:hAnsi="標楷體" w:hint="eastAsia"/>
        </w:rPr>
        <w:t>約</w:t>
      </w:r>
      <w:r w:rsidR="008C7533">
        <w:rPr>
          <w:rFonts w:ascii="標楷體" w:eastAsia="標楷體" w:hAnsi="標楷體" w:hint="eastAsia"/>
        </w:rPr>
        <w:t>是20um(1um等於一百萬分之一米)。</w:t>
      </w:r>
    </w:p>
    <w:p w:rsidR="008C7533" w:rsidRDefault="008C7533" w:rsidP="008B2E6F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從做實驗到可以</w:t>
      </w:r>
      <w:r w:rsidR="00DE7FFB">
        <w:rPr>
          <w:rFonts w:ascii="標楷體" w:eastAsia="標楷體" w:hAnsi="標楷體" w:hint="eastAsia"/>
        </w:rPr>
        <w:t>年生</w:t>
      </w:r>
      <w:r>
        <w:rPr>
          <w:rFonts w:ascii="標楷體" w:eastAsia="標楷體" w:hAnsi="標楷體" w:hint="eastAsia"/>
        </w:rPr>
        <w:t>產</w:t>
      </w:r>
      <w:r w:rsidR="00DE7FFB">
        <w:rPr>
          <w:rFonts w:ascii="標楷體" w:eastAsia="標楷體" w:hAnsi="標楷體" w:hint="eastAsia"/>
        </w:rPr>
        <w:t>200</w:t>
      </w:r>
      <w:r w:rsidR="0055524D">
        <w:rPr>
          <w:rFonts w:ascii="標楷體" w:eastAsia="標楷體" w:hAnsi="標楷體" w:hint="eastAsia"/>
        </w:rPr>
        <w:t>噸</w:t>
      </w:r>
      <w:r>
        <w:rPr>
          <w:rFonts w:ascii="標楷體" w:eastAsia="標楷體" w:hAnsi="標楷體" w:hint="eastAsia"/>
        </w:rPr>
        <w:t>，一共花了7年。開始量產的時候，</w:t>
      </w:r>
      <w:r w:rsidR="00DE7FFB">
        <w:rPr>
          <w:rFonts w:ascii="標楷體" w:eastAsia="標楷體" w:hAnsi="標楷體" w:hint="eastAsia"/>
        </w:rPr>
        <w:t>繼續研究精進量產製程</w:t>
      </w:r>
      <w:r>
        <w:rPr>
          <w:rFonts w:ascii="標楷體" w:eastAsia="標楷體" w:hAnsi="標楷體" w:hint="eastAsia"/>
        </w:rPr>
        <w:t>，使得量產到達一年5000噸。從200噸到5000噸，研究的時間長達10年，所以我們可以說這個研究發展</w:t>
      </w:r>
      <w:r w:rsidR="00DE7FFB">
        <w:rPr>
          <w:rFonts w:ascii="標楷體" w:eastAsia="標楷體" w:hAnsi="標楷體" w:hint="eastAsia"/>
        </w:rPr>
        <w:t>及生產精進</w:t>
      </w:r>
      <w:r>
        <w:rPr>
          <w:rFonts w:ascii="標楷體" w:eastAsia="標楷體" w:hAnsi="標楷體" w:hint="eastAsia"/>
        </w:rPr>
        <w:t>的時間是17年。</w:t>
      </w:r>
    </w:p>
    <w:p w:rsidR="008C7533" w:rsidRDefault="008C7533" w:rsidP="008454F4">
      <w:pPr>
        <w:rPr>
          <w:rFonts w:ascii="標楷體" w:eastAsia="標楷體" w:hAnsi="標楷體"/>
        </w:rPr>
      </w:pPr>
    </w:p>
    <w:p w:rsidR="008C7533" w:rsidRDefault="008C7533" w:rsidP="008454F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從這一個例子上，我們可以看出，要有好的產業不是一件容易的事。如果當年台灣的工程師沒有特殊的熱處理方法，就無法避開專利。當然，要做到石墨球的量產，還是要在很多工程細節上特別的注意。希望讀者能夠了解，耐心是一件重要的事，不好的管理階層發現要是在短期內沒有辦法有好的成就，一定會放棄研發。我們國家有多少研發的計畫是中途而廢的，韓國常常和我們同時開始研發某一種產品，他們往往鍥而不捨，最後他們是成功了。</w:t>
      </w:r>
    </w:p>
    <w:p w:rsidR="008C7533" w:rsidRDefault="008C7533" w:rsidP="008454F4">
      <w:pPr>
        <w:rPr>
          <w:rFonts w:ascii="標楷體" w:eastAsia="標楷體" w:hAnsi="標楷體"/>
        </w:rPr>
      </w:pPr>
    </w:p>
    <w:p w:rsidR="008C7533" w:rsidRPr="008C7533" w:rsidRDefault="008C7533" w:rsidP="008454F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當然，我們也要有肯埋頭苦幹長達17年的工程師，如果沒有他們，我們國家就不可能有好的工業產品。</w:t>
      </w:r>
      <w:bookmarkStart w:id="0" w:name="_GoBack"/>
      <w:bookmarkEnd w:id="0"/>
    </w:p>
    <w:sectPr w:rsidR="008C7533" w:rsidRPr="008C7533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76" w:rsidRDefault="00A73176" w:rsidP="008454F4">
      <w:r>
        <w:separator/>
      </w:r>
    </w:p>
  </w:endnote>
  <w:endnote w:type="continuationSeparator" w:id="0">
    <w:p w:rsidR="00A73176" w:rsidRDefault="00A73176" w:rsidP="0084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93809"/>
      <w:docPartObj>
        <w:docPartGallery w:val="Page Numbers (Bottom of Page)"/>
        <w:docPartUnique/>
      </w:docPartObj>
    </w:sdtPr>
    <w:sdtEndPr/>
    <w:sdtContent>
      <w:p w:rsidR="008454F4" w:rsidRDefault="008454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E6F" w:rsidRPr="008B2E6F">
          <w:rPr>
            <w:noProof/>
            <w:lang w:val="zh-TW"/>
          </w:rPr>
          <w:t>3</w:t>
        </w:r>
        <w:r>
          <w:fldChar w:fldCharType="end"/>
        </w:r>
      </w:p>
    </w:sdtContent>
  </w:sdt>
  <w:p w:rsidR="008454F4" w:rsidRDefault="008454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76" w:rsidRDefault="00A73176" w:rsidP="008454F4">
      <w:r>
        <w:separator/>
      </w:r>
    </w:p>
  </w:footnote>
  <w:footnote w:type="continuationSeparator" w:id="0">
    <w:p w:rsidR="00A73176" w:rsidRDefault="00A73176" w:rsidP="00845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9B"/>
    <w:rsid w:val="00067BE7"/>
    <w:rsid w:val="000B5B98"/>
    <w:rsid w:val="000C379B"/>
    <w:rsid w:val="00244055"/>
    <w:rsid w:val="00264545"/>
    <w:rsid w:val="00311E02"/>
    <w:rsid w:val="00321E95"/>
    <w:rsid w:val="00360E97"/>
    <w:rsid w:val="003D7F49"/>
    <w:rsid w:val="00413231"/>
    <w:rsid w:val="00442C42"/>
    <w:rsid w:val="0046747E"/>
    <w:rsid w:val="005063D5"/>
    <w:rsid w:val="0055524D"/>
    <w:rsid w:val="005B0DCB"/>
    <w:rsid w:val="006815DE"/>
    <w:rsid w:val="00814210"/>
    <w:rsid w:val="008454F4"/>
    <w:rsid w:val="008B2E6F"/>
    <w:rsid w:val="008B3681"/>
    <w:rsid w:val="008C7533"/>
    <w:rsid w:val="00980F2B"/>
    <w:rsid w:val="009B3155"/>
    <w:rsid w:val="00A73176"/>
    <w:rsid w:val="00A87ABB"/>
    <w:rsid w:val="00AE562B"/>
    <w:rsid w:val="00DE7FFB"/>
    <w:rsid w:val="00E82693"/>
    <w:rsid w:val="00E86EED"/>
    <w:rsid w:val="00EF24C7"/>
    <w:rsid w:val="00F10233"/>
    <w:rsid w:val="00FE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54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5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54F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5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B5B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54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5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54F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5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B5B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261</Words>
  <Characters>661</Characters>
  <Application>Microsoft Office Word</Application>
  <DocSecurity>0</DocSecurity>
  <Lines>11</Lines>
  <Paragraphs>4</Paragraphs>
  <ScaleCrop>false</ScaleCrop>
  <Company>Hewlett-Packard Company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5</cp:revision>
  <dcterms:created xsi:type="dcterms:W3CDTF">2017-12-19T02:37:00Z</dcterms:created>
  <dcterms:modified xsi:type="dcterms:W3CDTF">2017-12-20T09:28:00Z</dcterms:modified>
</cp:coreProperties>
</file>