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</w:t>
      </w:r>
      <w:r w:rsidR="002F74E5">
        <w:rPr>
          <w:rFonts w:ascii="Times New Roman" w:eastAsia="標楷體" w:hAnsi="Times New Roman" w:cs="Times New Roman" w:hint="eastAsia"/>
        </w:rPr>
        <w:t>1</w:t>
      </w:r>
      <w:r w:rsidR="00071763">
        <w:rPr>
          <w:rFonts w:ascii="Times New Roman" w:eastAsia="標楷體" w:hAnsi="Times New Roman" w:cs="Times New Roman" w:hint="eastAsia"/>
        </w:rPr>
        <w:t>1</w:t>
      </w:r>
      <w:r w:rsidR="00B47349">
        <w:rPr>
          <w:rFonts w:ascii="Times New Roman" w:eastAsia="標楷體" w:hAnsi="Times New Roman" w:cs="Times New Roman" w:hint="eastAsia"/>
        </w:rPr>
        <w:t>20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8C3712" w:rsidRDefault="00B473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沙烏地阿拉伯失去自由的王子們必須吐出</w:t>
      </w:r>
      <w:r>
        <w:rPr>
          <w:rFonts w:ascii="Times New Roman" w:eastAsia="標楷體" w:hAnsi="Times New Roman" w:cs="Times New Roman" w:hint="eastAsia"/>
        </w:rPr>
        <w:t>70%</w:t>
      </w:r>
      <w:r>
        <w:rPr>
          <w:rFonts w:ascii="Times New Roman" w:eastAsia="標楷體" w:hAnsi="Times New Roman" w:cs="Times New Roman" w:hint="eastAsia"/>
        </w:rPr>
        <w:t>的財產，才能獲得自由</w:t>
      </w:r>
    </w:p>
    <w:p w:rsidR="00B47349" w:rsidRDefault="00B47349" w:rsidP="00B473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沙烏地阿拉伯最近逮捕了很多王子，說他們貪</w:t>
      </w:r>
      <w:proofErr w:type="gramStart"/>
      <w:r>
        <w:rPr>
          <w:rFonts w:ascii="Times New Roman" w:eastAsia="標楷體" w:hAnsi="Times New Roman" w:cs="Times New Roman" w:hint="eastAsia"/>
        </w:rPr>
        <w:t>汙</w:t>
      </w:r>
      <w:proofErr w:type="gramEnd"/>
      <w:r>
        <w:rPr>
          <w:rFonts w:ascii="Times New Roman" w:eastAsia="標楷體" w:hAnsi="Times New Roman" w:cs="Times New Roman" w:hint="eastAsia"/>
        </w:rPr>
        <w:t>。現在又說可以釋放他們，但是他們必須交出所擁有的</w:t>
      </w:r>
      <w:r>
        <w:rPr>
          <w:rFonts w:ascii="Times New Roman" w:eastAsia="標楷體" w:hAnsi="Times New Roman" w:cs="Times New Roman" w:hint="eastAsia"/>
        </w:rPr>
        <w:t>70%</w:t>
      </w:r>
      <w:r>
        <w:rPr>
          <w:rFonts w:ascii="Times New Roman" w:eastAsia="標楷體" w:hAnsi="Times New Roman" w:cs="Times New Roman" w:hint="eastAsia"/>
        </w:rPr>
        <w:t>的財產。其實剩下的</w:t>
      </w:r>
      <w:r>
        <w:rPr>
          <w:rFonts w:ascii="Times New Roman" w:eastAsia="標楷體" w:hAnsi="Times New Roman" w:cs="Times New Roman" w:hint="eastAsia"/>
        </w:rPr>
        <w:t>30%</w:t>
      </w:r>
      <w:r>
        <w:rPr>
          <w:rFonts w:ascii="Times New Roman" w:eastAsia="標楷體" w:hAnsi="Times New Roman" w:cs="Times New Roman" w:hint="eastAsia"/>
        </w:rPr>
        <w:t>仍然相當驚人的。</w:t>
      </w:r>
    </w:p>
    <w:p w:rsidR="00B47349" w:rsidRDefault="00B473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德國慶祝大聲閱讀日</w:t>
      </w:r>
    </w:p>
    <w:p w:rsidR="00B47349" w:rsidRDefault="00B47349" w:rsidP="00B473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德國為了鼓勵閱讀，有這麼一天叫做大聲閱讀日，連德國的股票市場都有人在念德國的古典文學。</w:t>
      </w:r>
    </w:p>
    <w:p w:rsidR="00B47349" w:rsidRDefault="00B473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德國禁止一種可以偷窺的手錶</w:t>
      </w:r>
    </w:p>
    <w:p w:rsidR="00B47349" w:rsidRDefault="00B47349" w:rsidP="00B473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德國禁止孩童戴一種智慧型手錶，因為這種手錶可以使家長偷看老師教學。</w:t>
      </w:r>
    </w:p>
    <w:p w:rsidR="00B47349" w:rsidRDefault="00B473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德國在國際聲望上是第一名</w:t>
      </w:r>
    </w:p>
    <w:p w:rsidR="00B47349" w:rsidRDefault="00B47349" w:rsidP="00B473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在過去，美國一直是國際聲望最高的國家，現在被德國取代了。</w:t>
      </w:r>
    </w:p>
    <w:p w:rsidR="00B47349" w:rsidRDefault="00B473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希臘水災嚴重</w:t>
      </w:r>
    </w:p>
    <w:p w:rsidR="00B47349" w:rsidRDefault="00B47349" w:rsidP="00B473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希臘水災情況很嚴重，已經有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人死亡。</w:t>
      </w:r>
    </w:p>
    <w:p w:rsidR="00B47349" w:rsidRDefault="00B473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川普仍然禁止象牙進口</w:t>
      </w:r>
    </w:p>
    <w:p w:rsidR="00B47349" w:rsidRDefault="00B47349" w:rsidP="00B473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本來美國政府準備開放象牙進口，可是愛護動物協會的人群起抗議。糟糕的是，川普的兒子喜歡到非洲去打獵，也常常和死掉的動物合照，引起很多的人的反感。川普最後決定仍然禁止象牙進口。</w:t>
      </w:r>
    </w:p>
    <w:p w:rsidR="00B47349" w:rsidRDefault="00B473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利比亞顯然有販賣奴隸的行為</w:t>
      </w:r>
    </w:p>
    <w:p w:rsidR="00B47349" w:rsidRDefault="00B47349" w:rsidP="00B4734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有人</w:t>
      </w:r>
      <w:r w:rsidR="00F6035D">
        <w:rPr>
          <w:rFonts w:ascii="Times New Roman" w:eastAsia="標楷體" w:hAnsi="Times New Roman" w:cs="Times New Roman" w:hint="eastAsia"/>
        </w:rPr>
        <w:t>揭示了一些照片，顯示利比亞公開地販賣人口在農場工作，當然這些</w:t>
      </w:r>
      <w:proofErr w:type="gramStart"/>
      <w:r w:rsidR="00F6035D">
        <w:rPr>
          <w:rFonts w:ascii="Times New Roman" w:eastAsia="標楷體" w:hAnsi="Times New Roman" w:cs="Times New Roman" w:hint="eastAsia"/>
        </w:rPr>
        <w:t>人是奴工</w:t>
      </w:r>
      <w:proofErr w:type="gramEnd"/>
      <w:r w:rsidR="00F6035D">
        <w:rPr>
          <w:rFonts w:ascii="Times New Roman" w:eastAsia="標楷體" w:hAnsi="Times New Roman" w:cs="Times New Roman" w:hint="eastAsia"/>
        </w:rPr>
        <w:t>。這些照片引起輿論譁然。</w:t>
      </w:r>
    </w:p>
    <w:p w:rsidR="00B47349" w:rsidRDefault="00F6035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美國軍艦再度和商船互撞</w:t>
      </w:r>
    </w:p>
    <w:p w:rsidR="00F6035D" w:rsidRDefault="00F6035D" w:rsidP="00F6035D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美國有一艘軍艦和一艘日本拖船互撞，這是一年來第五次軍艦和商船互撞的事件。</w:t>
      </w:r>
    </w:p>
    <w:p w:rsidR="00F6035D" w:rsidRDefault="00F6035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美國一位將領聲稱，如果總統下令投原子彈是不合法的，他會拒絕執行總統的命令</w:t>
      </w:r>
    </w:p>
    <w:p w:rsidR="00F6035D" w:rsidRDefault="00F6035D" w:rsidP="00F6035D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美國總統有權下令投原子彈，但執行卻要靠軍人。現在一位美國將領說，如果總統的命令不合法，他會拒絕。</w:t>
      </w:r>
    </w:p>
    <w:p w:rsidR="00F6035D" w:rsidRDefault="00F6035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如果美國關閉</w:t>
      </w:r>
      <w:r>
        <w:rPr>
          <w:rFonts w:ascii="Times New Roman" w:eastAsia="標楷體" w:hAnsi="Times New Roman" w:cs="Times New Roman" w:hint="eastAsia"/>
        </w:rPr>
        <w:t>PLO</w:t>
      </w:r>
      <w:r>
        <w:rPr>
          <w:rFonts w:ascii="Times New Roman" w:eastAsia="標楷體" w:hAnsi="Times New Roman" w:cs="Times New Roman" w:hint="eastAsia"/>
        </w:rPr>
        <w:t>的辦公室，巴勒斯坦政府將和美國斷絕任何關係</w:t>
      </w:r>
    </w:p>
    <w:p w:rsidR="00F6035D" w:rsidRDefault="00F6035D" w:rsidP="00F6035D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美國聲稱要關閉</w:t>
      </w:r>
      <w:r>
        <w:rPr>
          <w:rFonts w:ascii="Times New Roman" w:eastAsia="標楷體" w:hAnsi="Times New Roman" w:cs="Times New Roman" w:hint="eastAsia"/>
        </w:rPr>
        <w:t>PLO</w:t>
      </w:r>
      <w:r>
        <w:rPr>
          <w:rFonts w:ascii="Times New Roman" w:eastAsia="標楷體" w:hAnsi="Times New Roman" w:cs="Times New Roman" w:hint="eastAsia"/>
        </w:rPr>
        <w:t>組織的辦公室，因為巴勒斯坦要在國際法庭控告以色列。如果美國真的如此做，巴勒斯坦政府將和美國斷絕任何關係。</w:t>
      </w:r>
    </w:p>
    <w:p w:rsidR="00F6035D" w:rsidRDefault="00F6035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捷克的伊斯蘭教徒感覺到該國人民對他們的憎恨</w:t>
      </w:r>
    </w:p>
    <w:p w:rsidR="00F6035D" w:rsidRDefault="00F6035D" w:rsidP="00F6035D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捷克只有少數伊斯蘭教徒，但是他們仍然感覺到捷克有些人對他們是很</w:t>
      </w:r>
      <w:proofErr w:type="gramStart"/>
      <w:r>
        <w:rPr>
          <w:rFonts w:ascii="Times New Roman" w:eastAsia="標楷體" w:hAnsi="Times New Roman" w:cs="Times New Roman" w:hint="eastAsia"/>
        </w:rPr>
        <w:t>不</w:t>
      </w:r>
      <w:proofErr w:type="gramEnd"/>
      <w:r>
        <w:rPr>
          <w:rFonts w:ascii="Times New Roman" w:eastAsia="標楷體" w:hAnsi="Times New Roman" w:cs="Times New Roman" w:hint="eastAsia"/>
        </w:rPr>
        <w:t>友善的。</w:t>
      </w:r>
    </w:p>
    <w:p w:rsidR="00F6035D" w:rsidRDefault="00F6035D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法國總統親自巡視巴黎郊外的貧民區</w:t>
      </w:r>
    </w:p>
    <w:p w:rsidR="00F6035D" w:rsidRDefault="00F6035D" w:rsidP="00F6035D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巴黎郊外有一個</w:t>
      </w:r>
      <w:r w:rsidR="00DB7DC9">
        <w:rPr>
          <w:rFonts w:ascii="Times New Roman" w:eastAsia="標楷體" w:hAnsi="Times New Roman" w:cs="Times New Roman" w:hint="eastAsia"/>
        </w:rPr>
        <w:t>叫做</w:t>
      </w:r>
      <w:r w:rsidR="00DB7DC9" w:rsidRPr="00DB7DC9">
        <w:rPr>
          <w:rFonts w:ascii="Times New Roman" w:hAnsi="Times New Roman" w:cs="Times New Roman"/>
        </w:rPr>
        <w:t>Clichy-sous-Bois</w:t>
      </w:r>
      <w:r w:rsidR="00DB7DC9" w:rsidRPr="00DB7DC9">
        <w:rPr>
          <w:rFonts w:ascii="標楷體" w:eastAsia="標楷體" w:hAnsi="標楷體" w:cs="Times New Roman" w:hint="eastAsia"/>
        </w:rPr>
        <w:t>的地區，非常貧困。</w:t>
      </w:r>
      <w:r w:rsidR="00DB7DC9">
        <w:rPr>
          <w:rFonts w:ascii="標楷體" w:eastAsia="標楷體" w:hAnsi="標楷體" w:cs="Times New Roman" w:hint="eastAsia"/>
        </w:rPr>
        <w:t>幾年前發生警察殺死兩位年輕人的事件，因此該地區發生大規模的暴動。法國總統馬克宏最近親自巡視這個地區，也允諾對這個地區的投資。</w:t>
      </w:r>
    </w:p>
    <w:p w:rsidR="00F6035D" w:rsidRDefault="00DB7DC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阿富汗首都又發生爆炸案</w:t>
      </w:r>
    </w:p>
    <w:p w:rsidR="00DB7DC9" w:rsidRDefault="00DB7DC9" w:rsidP="00DB7DC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阿富汗首都又發生汽車自殺爆炸案，七人死亡。</w:t>
      </w:r>
    </w:p>
    <w:p w:rsidR="00DB7DC9" w:rsidRDefault="00DB7DC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阿根廷一艘潛水艇失蹤</w:t>
      </w:r>
    </w:p>
    <w:p w:rsidR="00DB7DC9" w:rsidRDefault="00DB7DC9" w:rsidP="00DB7DC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阿根廷的一艘潛水艇和地面失去聯絡，至今消息全無。</w:t>
      </w:r>
    </w:p>
    <w:p w:rsidR="00DB7DC9" w:rsidRDefault="00DB7DC9" w:rsidP="00DB7DC9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北大西洋公約組織向土耳其致歉</w:t>
      </w:r>
    </w:p>
    <w:p w:rsidR="00DB7DC9" w:rsidRDefault="00DB7DC9" w:rsidP="00DB7DC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北大西洋公約組織最近舉行大規模的演習，他們將土耳其國父</w:t>
      </w:r>
      <w:proofErr w:type="gramStart"/>
      <w:r>
        <w:rPr>
          <w:rFonts w:ascii="Times New Roman" w:eastAsia="標楷體" w:hAnsi="Times New Roman" w:cs="Times New Roman" w:hint="eastAsia"/>
        </w:rPr>
        <w:t>凱</w:t>
      </w:r>
      <w:proofErr w:type="gramEnd"/>
      <w:r>
        <w:rPr>
          <w:rFonts w:ascii="Times New Roman" w:eastAsia="標楷體" w:hAnsi="Times New Roman" w:cs="Times New Roman" w:hint="eastAsia"/>
        </w:rPr>
        <w:t>末爾的像標示為敵人。土耳其是北大西洋公約組織的一個成員，因此立刻宣布</w:t>
      </w:r>
      <w:r>
        <w:rPr>
          <w:rFonts w:ascii="Times New Roman" w:eastAsia="標楷體" w:hAnsi="Times New Roman" w:cs="Times New Roman" w:hint="eastAsia"/>
        </w:rPr>
        <w:lastRenderedPageBreak/>
        <w:t>撤出演習。事後北大西洋公約組織的指揮官向土耳其致歉，但為時已晚。土耳其政府也已購買了俄羅斯的防空飛彈系統，這使北大西洋公約組織不知如何是好。</w:t>
      </w:r>
    </w:p>
    <w:p w:rsidR="00DB7DC9" w:rsidRDefault="00DB7DC9" w:rsidP="00DB7DC9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澳大利亞一所少年感化院被發現有可怕的虐待行為</w:t>
      </w:r>
    </w:p>
    <w:p w:rsidR="00DB7DC9" w:rsidRDefault="00DB7DC9" w:rsidP="00DB7DC9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去年</w:t>
      </w:r>
      <w:r w:rsidR="008019E1">
        <w:rPr>
          <w:rFonts w:ascii="Times New Roman" w:eastAsia="標楷體" w:hAnsi="Times New Roman" w:cs="Times New Roman" w:hint="eastAsia"/>
        </w:rPr>
        <w:t>澳大利亞</w:t>
      </w:r>
      <w:r>
        <w:rPr>
          <w:rFonts w:ascii="Times New Roman" w:eastAsia="標楷體" w:hAnsi="Times New Roman" w:cs="Times New Roman" w:hint="eastAsia"/>
        </w:rPr>
        <w:t>有一個電視台播放了一段</w:t>
      </w:r>
      <w:r w:rsidR="008019E1">
        <w:rPr>
          <w:rFonts w:ascii="Times New Roman" w:eastAsia="標楷體" w:hAnsi="Times New Roman" w:cs="Times New Roman" w:hint="eastAsia"/>
        </w:rPr>
        <w:t>一所少年感化院</w:t>
      </w:r>
      <w:r>
        <w:rPr>
          <w:rFonts w:ascii="Times New Roman" w:eastAsia="標楷體" w:hAnsi="Times New Roman" w:cs="Times New Roman" w:hint="eastAsia"/>
        </w:rPr>
        <w:t>令人吃驚的</w:t>
      </w:r>
      <w:r w:rsidR="008019E1">
        <w:rPr>
          <w:rFonts w:ascii="Times New Roman" w:eastAsia="標楷體" w:hAnsi="Times New Roman" w:cs="Times New Roman" w:hint="eastAsia"/>
        </w:rPr>
        <w:t>虐待少年犯的影片，這部影片的播放使得政府開始調查。調查結果出爐，這所感化院的虐待行為恐怖至極。</w:t>
      </w:r>
    </w:p>
    <w:p w:rsidR="00DB7DC9" w:rsidRDefault="008019E1" w:rsidP="00DB7DC9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俄羅斯和委內瑞拉在債務上達成協議</w:t>
      </w:r>
    </w:p>
    <w:p w:rsidR="008019E1" w:rsidRDefault="008019E1" w:rsidP="008019E1">
      <w:pPr>
        <w:pStyle w:val="story-body-text"/>
        <w:ind w:left="84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委內瑞拉欠俄羅斯</w:t>
      </w:r>
      <w:r>
        <w:rPr>
          <w:rFonts w:ascii="Times New Roman" w:eastAsia="標楷體" w:hAnsi="Times New Roman" w:cs="Times New Roman" w:hint="eastAsia"/>
        </w:rPr>
        <w:t>31</w:t>
      </w:r>
      <w:r>
        <w:rPr>
          <w:rFonts w:ascii="Times New Roman" w:eastAsia="標楷體" w:hAnsi="Times New Roman" w:cs="Times New Roman" w:hint="eastAsia"/>
        </w:rPr>
        <w:t>億美元，兩國最近達成協議，委內瑞拉可以在六年內將債務還清。俄羅斯是世界上唯一和委內瑞拉在債務上達成協議的國家。</w:t>
      </w:r>
    </w:p>
    <w:p w:rsidR="008019E1" w:rsidRDefault="008019E1" w:rsidP="008019E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空中巴士和美國</w:t>
      </w:r>
      <w:r w:rsidRPr="008019E1">
        <w:rPr>
          <w:rFonts w:ascii="Times New Roman" w:hAnsi="Times New Roman" w:cs="Times New Roman"/>
        </w:rPr>
        <w:t>Indigo Partners</w:t>
      </w:r>
      <w:r>
        <w:rPr>
          <w:rFonts w:ascii="標楷體" w:eastAsia="標楷體" w:hAnsi="標楷體" w:hint="eastAsia"/>
        </w:rPr>
        <w:t>達成五百億美元的交易</w:t>
      </w:r>
    </w:p>
    <w:p w:rsidR="008019E1" w:rsidRPr="008019E1" w:rsidRDefault="008019E1" w:rsidP="008019E1">
      <w:pPr>
        <w:pStyle w:val="story-body-text"/>
        <w:ind w:left="84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空中巴士在杜拜的航空展中和美國</w:t>
      </w:r>
      <w:r w:rsidRPr="008019E1">
        <w:rPr>
          <w:rFonts w:ascii="Times New Roman" w:hAnsi="Times New Roman" w:cs="Times New Roman"/>
        </w:rPr>
        <w:t>Indigo Partners</w:t>
      </w:r>
      <w:r>
        <w:rPr>
          <w:rFonts w:ascii="標楷體" w:eastAsia="標楷體" w:hAnsi="標楷體" w:hint="eastAsia"/>
        </w:rPr>
        <w:t>達成五百億美元的交易，</w:t>
      </w:r>
      <w:r w:rsidRPr="008019E1">
        <w:rPr>
          <w:rFonts w:ascii="Times New Roman" w:hAnsi="Times New Roman" w:cs="Times New Roman"/>
        </w:rPr>
        <w:t>Indigo Partners</w:t>
      </w:r>
      <w:r w:rsidRPr="008019E1">
        <w:rPr>
          <w:rFonts w:ascii="標楷體" w:eastAsia="標楷體" w:hAnsi="標楷體" w:cs="Times New Roman" w:hint="eastAsia"/>
        </w:rPr>
        <w:t>將購買430架飛機，這是空中巴士有史以來最大的訂單。</w:t>
      </w:r>
    </w:p>
    <w:p w:rsidR="008019E1" w:rsidRDefault="008019E1" w:rsidP="008019E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達文西的耶穌畫像拍賣價值四億五千萬美金</w:t>
      </w:r>
    </w:p>
    <w:p w:rsidR="008019E1" w:rsidRPr="004606EF" w:rsidRDefault="008019E1" w:rsidP="004606EF">
      <w:pPr>
        <w:pStyle w:val="Web"/>
        <w:ind w:left="966" w:hanging="6"/>
        <w:rPr>
          <w:rFonts w:hint="eastAsia"/>
        </w:rPr>
      </w:pPr>
      <w:r>
        <w:rPr>
          <w:rFonts w:ascii="Times New Roman" w:eastAsia="標楷體" w:hAnsi="Times New Roman" w:cs="Times New Roman" w:hint="eastAsia"/>
        </w:rPr>
        <w:t>達文西曾經畫了一幅耶穌的畫像，當年在倫敦拍賣時價值</w:t>
      </w:r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元美金。可是這次重新拍賣，居然價值四億五千萬美金。買主不知是誰，但是這</w:t>
      </w:r>
      <w:proofErr w:type="gramStart"/>
      <w:r>
        <w:rPr>
          <w:rFonts w:ascii="Times New Roman" w:eastAsia="標楷體" w:hAnsi="Times New Roman" w:cs="Times New Roman" w:hint="eastAsia"/>
        </w:rPr>
        <w:t>幅畫極有</w:t>
      </w:r>
      <w:proofErr w:type="gramEnd"/>
      <w:r>
        <w:rPr>
          <w:rFonts w:ascii="Times New Roman" w:eastAsia="標楷體" w:hAnsi="Times New Roman" w:cs="Times New Roman" w:hint="eastAsia"/>
        </w:rPr>
        <w:t>爭議，</w:t>
      </w:r>
      <w:proofErr w:type="gramStart"/>
      <w:r>
        <w:rPr>
          <w:rFonts w:ascii="Times New Roman" w:eastAsia="標楷體" w:hAnsi="Times New Roman" w:cs="Times New Roman" w:hint="eastAsia"/>
        </w:rPr>
        <w:t>有人說這不是</w:t>
      </w:r>
      <w:proofErr w:type="gramEnd"/>
      <w:r>
        <w:rPr>
          <w:rFonts w:ascii="Times New Roman" w:eastAsia="標楷體" w:hAnsi="Times New Roman" w:cs="Times New Roman" w:hint="eastAsia"/>
        </w:rPr>
        <w:t>達文西畫的</w:t>
      </w:r>
      <w:r w:rsidR="004606EF">
        <w:rPr>
          <w:rFonts w:ascii="Times New Roman" w:eastAsia="標楷體" w:hAnsi="Times New Roman" w:cs="Times New Roman" w:hint="eastAsia"/>
        </w:rPr>
        <w:t>。</w:t>
      </w:r>
    </w:p>
    <w:p w:rsidR="008019E1" w:rsidRDefault="004606EF" w:rsidP="008019E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中國大陸的一帶一路遭遇到麻煩</w:t>
      </w:r>
    </w:p>
    <w:p w:rsidR="004606EF" w:rsidRPr="008019E1" w:rsidRDefault="004606EF" w:rsidP="004606EF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習近平一再強調一帶一路，但是其實它的進行並非很順利。印尼的一個鐵路計畫就始終沒有開始。通過泰國的鐵路也有財務上的問題。通過寮國的鐵路已經進行，這個鐵路造價</w:t>
      </w:r>
      <w:r>
        <w:rPr>
          <w:rFonts w:ascii="Times New Roman" w:eastAsia="標楷體" w:hAnsi="Times New Roman" w:cs="Times New Roman" w:hint="eastAsia"/>
        </w:rPr>
        <w:t>58</w:t>
      </w:r>
      <w:r>
        <w:rPr>
          <w:rFonts w:ascii="Times New Roman" w:eastAsia="標楷體" w:hAnsi="Times New Roman" w:cs="Times New Roman" w:hint="eastAsia"/>
        </w:rPr>
        <w:t>億美金，寮國是一個很貧窮的國家，很多寮國人懷疑這個鐵路有什麼用。</w:t>
      </w:r>
      <w:bookmarkStart w:id="0" w:name="_GoBack"/>
      <w:bookmarkEnd w:id="0"/>
    </w:p>
    <w:sectPr w:rsidR="004606EF" w:rsidRPr="008019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B7" w:rsidRDefault="00ED57B7" w:rsidP="00F345B6">
      <w:r>
        <w:separator/>
      </w:r>
    </w:p>
  </w:endnote>
  <w:endnote w:type="continuationSeparator" w:id="0">
    <w:p w:rsidR="00ED57B7" w:rsidRDefault="00ED57B7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Content>
      <w:p w:rsidR="008019E1" w:rsidRDefault="008019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6EF" w:rsidRPr="004606EF">
          <w:rPr>
            <w:noProof/>
            <w:lang w:val="zh-TW"/>
          </w:rPr>
          <w:t>1</w:t>
        </w:r>
        <w:r>
          <w:fldChar w:fldCharType="end"/>
        </w:r>
      </w:p>
    </w:sdtContent>
  </w:sdt>
  <w:p w:rsidR="008019E1" w:rsidRDefault="008019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B7" w:rsidRDefault="00ED57B7" w:rsidP="00F345B6">
      <w:r>
        <w:separator/>
      </w:r>
    </w:p>
  </w:footnote>
  <w:footnote w:type="continuationSeparator" w:id="0">
    <w:p w:rsidR="00ED57B7" w:rsidRDefault="00ED57B7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71D3"/>
    <w:rsid w:val="000E107D"/>
    <w:rsid w:val="000E2DE0"/>
    <w:rsid w:val="00122F3C"/>
    <w:rsid w:val="00135426"/>
    <w:rsid w:val="00137582"/>
    <w:rsid w:val="001405D8"/>
    <w:rsid w:val="00141E63"/>
    <w:rsid w:val="001430B8"/>
    <w:rsid w:val="00150607"/>
    <w:rsid w:val="00177D2E"/>
    <w:rsid w:val="001818A4"/>
    <w:rsid w:val="00184C8F"/>
    <w:rsid w:val="00190D4C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2F74E5"/>
    <w:rsid w:val="0030287F"/>
    <w:rsid w:val="0030345D"/>
    <w:rsid w:val="0031201C"/>
    <w:rsid w:val="00342A46"/>
    <w:rsid w:val="00361FBD"/>
    <w:rsid w:val="0036594A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31566"/>
    <w:rsid w:val="00531DD8"/>
    <w:rsid w:val="00536B74"/>
    <w:rsid w:val="00542E0A"/>
    <w:rsid w:val="005459AF"/>
    <w:rsid w:val="00556463"/>
    <w:rsid w:val="005649F3"/>
    <w:rsid w:val="00566E97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22449"/>
    <w:rsid w:val="00636F9D"/>
    <w:rsid w:val="0064253E"/>
    <w:rsid w:val="00642CF4"/>
    <w:rsid w:val="00651F01"/>
    <w:rsid w:val="0066448B"/>
    <w:rsid w:val="00672431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904F3"/>
    <w:rsid w:val="007A2EF0"/>
    <w:rsid w:val="007A55CD"/>
    <w:rsid w:val="007A7437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7F5415"/>
    <w:rsid w:val="008019E1"/>
    <w:rsid w:val="00803CF6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1786"/>
    <w:rsid w:val="00F12BBA"/>
    <w:rsid w:val="00F14A28"/>
    <w:rsid w:val="00F21FA6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7BCE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0CE1-DB58-4AAA-8065-48B057CE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7</cp:revision>
  <dcterms:created xsi:type="dcterms:W3CDTF">2017-11-06T08:01:00Z</dcterms:created>
  <dcterms:modified xsi:type="dcterms:W3CDTF">2017-11-21T08:44:00Z</dcterms:modified>
</cp:coreProperties>
</file>